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kern w:val="2"/>
          <w:sz w:val="36"/>
          <w:szCs w:val="36"/>
          <w:lang w:val="en-US" w:eastAsia="zh-CN" w:bidi="ar-SA"/>
        </w:rPr>
        <w:t>2019年印度尼西亚国际机械制造展览会（简介）</w:t>
      </w:r>
    </w:p>
    <w:bookmarkEnd w:id="0"/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atLeast"/>
        <w:ind w:firstLine="562" w:firstLineChars="200"/>
        <w:jc w:val="both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一、展会概况：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举办时间：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2019年12月0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日-0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举办地点：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印度尼西亚 - 雅加达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所属行业：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工业类及配件、传动及自动化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举办周期：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一年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展 览 馆：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雅加达国际会展中心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展出面积：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40000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开放对象：</w:t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ab/>
      </w: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专业观众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展会简介：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kern w:val="2"/>
          <w:sz w:val="28"/>
          <w:szCs w:val="28"/>
          <w:lang w:val="en-US" w:eastAsia="zh-CN" w:bidi="ar-SA"/>
        </w:rPr>
        <w:t>印度尼西亚国际机械制造展览会（Manufacturing Indonesia）由奥伟（Allworld）展览集团主办，是东南亚地区历史最悠久，展商及参观商最具国际化的制造业专业展览会，至今已有28年的历史，被誉为全世界20大制造展之一。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二、</w:t>
      </w:r>
      <w: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展品范围: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机械传动：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电机、齿轮和齿轮传动装置，转向系统和转向轴，减速机、齿轮箱；轴承；线性传动，直线导轨、连轴节，制动器和制动（刹车）系统；带传动和链传动系统，电力驱动系统、润滑剂。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>流体动力传动（液压和气压传动）：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lang w:val="en-US" w:eastAsia="zh-CN"/>
        </w:rPr>
        <w:t>液压泵，液压电机，液压阀，液压蓄电池，液压循环元件和液压系统，工业液体（液压油），过滤器，软管和软连接管，集中润滑系统和润滑泵；气动马达，气缸，气压阀，电磁阀；气压调整装置，整体气压控制装置，电压互感器，双重流体激励器，压力开关（压力继电器），密封装置及附件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60027"/>
    <w:rsid w:val="2326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2019-10-11T07:41:00Z</dcterms:created>
  <dc:creator>宁波市液气密协会</dc:creator>
  <cp:lastModifiedBy>宁波市液气密协会</cp:lastModifiedBy>
  <dcterms:modified xsi:type="dcterms:W3CDTF">2019-10-11T07:42:06Z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