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8A4" w:rsidRPr="008551C3" w:rsidRDefault="002668A4" w:rsidP="008551C3">
      <w:pPr>
        <w:spacing w:line="400" w:lineRule="exact"/>
        <w:ind w:firstLineChars="100" w:firstLine="321"/>
        <w:rPr>
          <w:rFonts w:ascii="宋体" w:cs="Times New Roman"/>
          <w:b/>
          <w:bCs/>
          <w:sz w:val="32"/>
          <w:szCs w:val="32"/>
        </w:rPr>
      </w:pPr>
      <w:r w:rsidRPr="0061715C">
        <w:rPr>
          <w:rFonts w:ascii="宋体" w:hAnsi="宋体" w:cs="宋体"/>
          <w:b/>
          <w:bCs/>
          <w:sz w:val="32"/>
          <w:szCs w:val="32"/>
        </w:rPr>
        <w:t>201</w:t>
      </w:r>
      <w:r w:rsidR="00577A65">
        <w:rPr>
          <w:rFonts w:ascii="宋体" w:hAnsi="宋体" w:cs="宋体" w:hint="eastAsia"/>
          <w:b/>
          <w:bCs/>
          <w:sz w:val="32"/>
          <w:szCs w:val="32"/>
        </w:rPr>
        <w:t>9</w:t>
      </w:r>
      <w:r w:rsidRPr="0061715C">
        <w:rPr>
          <w:rFonts w:ascii="宋体" w:hAnsi="宋体" w:cs="宋体" w:hint="eastAsia"/>
          <w:b/>
          <w:bCs/>
          <w:sz w:val="32"/>
          <w:szCs w:val="32"/>
        </w:rPr>
        <w:t>年</w:t>
      </w:r>
      <w:r w:rsidR="008551C3">
        <w:rPr>
          <w:rFonts w:ascii="宋体" w:hAnsi="宋体" w:cs="宋体" w:hint="eastAsia"/>
          <w:b/>
          <w:bCs/>
          <w:sz w:val="32"/>
          <w:szCs w:val="32"/>
        </w:rPr>
        <w:t>车工（数控车工）</w:t>
      </w:r>
      <w:r w:rsidRPr="0061715C">
        <w:rPr>
          <w:rFonts w:ascii="宋体" w:hAnsi="宋体" w:cs="宋体" w:hint="eastAsia"/>
          <w:b/>
          <w:bCs/>
          <w:sz w:val="32"/>
          <w:szCs w:val="32"/>
        </w:rPr>
        <w:t>职业技能大赛技术文件</w:t>
      </w:r>
    </w:p>
    <w:p w:rsidR="002668A4" w:rsidRPr="0061715C" w:rsidRDefault="002668A4" w:rsidP="002668A4">
      <w:pPr>
        <w:widowControl/>
        <w:spacing w:line="400" w:lineRule="exact"/>
        <w:jc w:val="left"/>
        <w:rPr>
          <w:rFonts w:ascii="宋体" w:cs="Times New Roman"/>
          <w:b/>
          <w:bCs/>
          <w:color w:val="000000"/>
          <w:kern w:val="0"/>
          <w:sz w:val="24"/>
          <w:szCs w:val="24"/>
        </w:rPr>
      </w:pPr>
    </w:p>
    <w:p w:rsidR="002668A4" w:rsidRPr="00C50C5A" w:rsidRDefault="002668A4" w:rsidP="002668A4">
      <w:pPr>
        <w:widowControl/>
        <w:spacing w:line="400" w:lineRule="exact"/>
        <w:ind w:firstLineChars="196" w:firstLine="472"/>
        <w:jc w:val="left"/>
        <w:rPr>
          <w:rFonts w:ascii="宋体" w:cs="Times New Roman"/>
          <w:b/>
          <w:bCs/>
          <w:color w:val="000000"/>
          <w:kern w:val="0"/>
          <w:sz w:val="24"/>
          <w:szCs w:val="24"/>
        </w:rPr>
      </w:pPr>
      <w:r w:rsidRPr="00C50C5A">
        <w:rPr>
          <w:rFonts w:ascii="宋体" w:hAnsi="宋体" w:cs="宋体" w:hint="eastAsia"/>
          <w:b/>
          <w:bCs/>
          <w:color w:val="000000"/>
          <w:kern w:val="0"/>
          <w:sz w:val="24"/>
          <w:szCs w:val="24"/>
        </w:rPr>
        <w:t>一、比赛项目及内容</w:t>
      </w:r>
    </w:p>
    <w:p w:rsidR="002668A4" w:rsidRPr="00C50C5A" w:rsidRDefault="002668A4" w:rsidP="002668A4">
      <w:pPr>
        <w:widowControl/>
        <w:spacing w:line="400" w:lineRule="exact"/>
        <w:ind w:firstLineChars="147" w:firstLine="354"/>
        <w:jc w:val="left"/>
        <w:rPr>
          <w:rFonts w:ascii="宋体" w:cs="Times New Roman"/>
          <w:b/>
          <w:bCs/>
          <w:color w:val="000000"/>
          <w:kern w:val="0"/>
          <w:sz w:val="24"/>
          <w:szCs w:val="24"/>
        </w:rPr>
      </w:pPr>
      <w:r w:rsidRPr="00C50C5A">
        <w:rPr>
          <w:rFonts w:ascii="宋体" w:hAnsi="宋体" w:cs="宋体" w:hint="eastAsia"/>
          <w:b/>
          <w:bCs/>
          <w:color w:val="000000"/>
          <w:kern w:val="0"/>
          <w:sz w:val="24"/>
          <w:szCs w:val="24"/>
        </w:rPr>
        <w:t>（一）比赛项目</w:t>
      </w:r>
    </w:p>
    <w:p w:rsidR="002668A4" w:rsidRPr="00C50C5A" w:rsidRDefault="002668A4" w:rsidP="002668A4">
      <w:pPr>
        <w:spacing w:line="400" w:lineRule="exact"/>
        <w:ind w:firstLineChars="200" w:firstLine="480"/>
        <w:rPr>
          <w:rFonts w:ascii="宋体" w:cs="Times New Roman"/>
          <w:sz w:val="24"/>
          <w:szCs w:val="24"/>
        </w:rPr>
      </w:pPr>
      <w:r>
        <w:rPr>
          <w:rFonts w:ascii="宋体" w:hAnsi="宋体" w:cs="宋体" w:hint="eastAsia"/>
          <w:sz w:val="24"/>
          <w:szCs w:val="24"/>
        </w:rPr>
        <w:t>车工（</w:t>
      </w:r>
      <w:r w:rsidRPr="00C50C5A">
        <w:rPr>
          <w:rFonts w:ascii="宋体" w:hAnsi="宋体" w:cs="宋体" w:hint="eastAsia"/>
          <w:sz w:val="24"/>
          <w:szCs w:val="24"/>
        </w:rPr>
        <w:t>数控车</w:t>
      </w:r>
      <w:r>
        <w:rPr>
          <w:rFonts w:ascii="宋体" w:hAnsi="宋体" w:cs="宋体" w:hint="eastAsia"/>
          <w:sz w:val="24"/>
          <w:szCs w:val="24"/>
        </w:rPr>
        <w:t>工）</w:t>
      </w:r>
    </w:p>
    <w:p w:rsidR="002668A4" w:rsidRPr="00C50C5A" w:rsidRDefault="002668A4" w:rsidP="002668A4">
      <w:pPr>
        <w:spacing w:line="400" w:lineRule="exact"/>
        <w:ind w:firstLineChars="196" w:firstLine="472"/>
        <w:rPr>
          <w:rFonts w:ascii="宋体" w:cs="Times New Roman"/>
          <w:b/>
          <w:bCs/>
          <w:sz w:val="24"/>
          <w:szCs w:val="24"/>
        </w:rPr>
      </w:pPr>
      <w:r w:rsidRPr="00C50C5A">
        <w:rPr>
          <w:rFonts w:ascii="宋体" w:hAnsi="宋体" w:cs="宋体" w:hint="eastAsia"/>
          <w:b/>
          <w:bCs/>
          <w:sz w:val="24"/>
          <w:szCs w:val="24"/>
        </w:rPr>
        <w:t>（二）竞赛内容</w:t>
      </w:r>
    </w:p>
    <w:tbl>
      <w:tblPr>
        <w:tblW w:w="86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60"/>
        <w:gridCol w:w="2520"/>
        <w:gridCol w:w="1003"/>
        <w:gridCol w:w="1157"/>
        <w:gridCol w:w="2700"/>
      </w:tblGrid>
      <w:tr w:rsidR="002668A4" w:rsidRPr="00C50C5A" w:rsidTr="00CA20E0">
        <w:tc>
          <w:tcPr>
            <w:tcW w:w="1260" w:type="dxa"/>
            <w:vAlign w:val="center"/>
          </w:tcPr>
          <w:p w:rsidR="002668A4" w:rsidRPr="00C50C5A" w:rsidRDefault="002668A4" w:rsidP="00CA20E0">
            <w:pPr>
              <w:jc w:val="center"/>
              <w:rPr>
                <w:rFonts w:ascii="宋体" w:cs="Times New Roman"/>
                <w:b/>
                <w:bCs/>
                <w:sz w:val="24"/>
                <w:szCs w:val="24"/>
              </w:rPr>
            </w:pPr>
            <w:r w:rsidRPr="00C50C5A">
              <w:rPr>
                <w:rFonts w:ascii="宋体" w:hAnsi="宋体" w:cs="宋体" w:hint="eastAsia"/>
                <w:b/>
                <w:bCs/>
                <w:sz w:val="24"/>
                <w:szCs w:val="24"/>
              </w:rPr>
              <w:t>项目</w:t>
            </w:r>
          </w:p>
        </w:tc>
        <w:tc>
          <w:tcPr>
            <w:tcW w:w="2520" w:type="dxa"/>
            <w:vAlign w:val="center"/>
          </w:tcPr>
          <w:p w:rsidR="002668A4" w:rsidRPr="00C50C5A" w:rsidRDefault="002668A4" w:rsidP="00CA20E0">
            <w:pPr>
              <w:jc w:val="center"/>
              <w:rPr>
                <w:rFonts w:ascii="宋体" w:cs="Times New Roman"/>
                <w:b/>
                <w:bCs/>
                <w:sz w:val="24"/>
                <w:szCs w:val="24"/>
              </w:rPr>
            </w:pPr>
            <w:r w:rsidRPr="00C50C5A">
              <w:rPr>
                <w:rFonts w:ascii="宋体" w:hAnsi="宋体" w:cs="宋体" w:hint="eastAsia"/>
                <w:b/>
                <w:bCs/>
                <w:sz w:val="24"/>
                <w:szCs w:val="24"/>
              </w:rPr>
              <w:t>系统</w:t>
            </w:r>
          </w:p>
        </w:tc>
        <w:tc>
          <w:tcPr>
            <w:tcW w:w="1003" w:type="dxa"/>
            <w:vAlign w:val="center"/>
          </w:tcPr>
          <w:p w:rsidR="002668A4" w:rsidRDefault="002668A4" w:rsidP="00CA20E0">
            <w:pPr>
              <w:jc w:val="center"/>
              <w:rPr>
                <w:rFonts w:ascii="宋体" w:cs="Times New Roman"/>
                <w:b/>
                <w:bCs/>
                <w:sz w:val="24"/>
                <w:szCs w:val="24"/>
              </w:rPr>
            </w:pPr>
            <w:r w:rsidRPr="00C50C5A">
              <w:rPr>
                <w:rFonts w:ascii="宋体" w:hAnsi="宋体" w:cs="宋体" w:hint="eastAsia"/>
                <w:b/>
                <w:bCs/>
                <w:sz w:val="24"/>
                <w:szCs w:val="24"/>
              </w:rPr>
              <w:t>等级</w:t>
            </w:r>
          </w:p>
          <w:p w:rsidR="002668A4" w:rsidRPr="00C50C5A" w:rsidRDefault="002668A4" w:rsidP="00CA20E0">
            <w:pPr>
              <w:jc w:val="center"/>
              <w:rPr>
                <w:rFonts w:ascii="宋体" w:cs="Times New Roman"/>
                <w:b/>
                <w:bCs/>
                <w:sz w:val="24"/>
                <w:szCs w:val="24"/>
              </w:rPr>
            </w:pPr>
            <w:r w:rsidRPr="00C50C5A">
              <w:rPr>
                <w:rFonts w:ascii="宋体" w:hAnsi="宋体" w:cs="宋体" w:hint="eastAsia"/>
                <w:b/>
                <w:bCs/>
                <w:sz w:val="24"/>
                <w:szCs w:val="24"/>
              </w:rPr>
              <w:t>要求</w:t>
            </w:r>
          </w:p>
        </w:tc>
        <w:tc>
          <w:tcPr>
            <w:tcW w:w="1157" w:type="dxa"/>
            <w:vAlign w:val="center"/>
          </w:tcPr>
          <w:p w:rsidR="002668A4" w:rsidRDefault="002668A4" w:rsidP="00CA20E0">
            <w:pPr>
              <w:jc w:val="center"/>
              <w:rPr>
                <w:rFonts w:ascii="宋体" w:cs="Times New Roman"/>
                <w:b/>
                <w:bCs/>
                <w:sz w:val="24"/>
                <w:szCs w:val="24"/>
              </w:rPr>
            </w:pPr>
            <w:r w:rsidRPr="00C50C5A">
              <w:rPr>
                <w:rFonts w:ascii="宋体" w:hAnsi="宋体" w:cs="宋体" w:hint="eastAsia"/>
                <w:b/>
                <w:bCs/>
                <w:sz w:val="24"/>
                <w:szCs w:val="24"/>
              </w:rPr>
              <w:t>实操</w:t>
            </w:r>
          </w:p>
          <w:p w:rsidR="002668A4" w:rsidRPr="00C50C5A" w:rsidRDefault="002668A4" w:rsidP="00CA20E0">
            <w:pPr>
              <w:jc w:val="center"/>
              <w:rPr>
                <w:rFonts w:ascii="宋体" w:cs="Times New Roman"/>
                <w:b/>
                <w:bCs/>
                <w:sz w:val="24"/>
                <w:szCs w:val="24"/>
              </w:rPr>
            </w:pPr>
            <w:r w:rsidRPr="00C50C5A">
              <w:rPr>
                <w:rFonts w:ascii="宋体" w:hAnsi="宋体" w:cs="宋体" w:hint="eastAsia"/>
                <w:b/>
                <w:bCs/>
                <w:sz w:val="24"/>
                <w:szCs w:val="24"/>
              </w:rPr>
              <w:t>用时</w:t>
            </w:r>
          </w:p>
        </w:tc>
        <w:tc>
          <w:tcPr>
            <w:tcW w:w="2700" w:type="dxa"/>
            <w:vAlign w:val="center"/>
          </w:tcPr>
          <w:p w:rsidR="002668A4" w:rsidRPr="00C50C5A" w:rsidRDefault="002668A4" w:rsidP="00CA20E0">
            <w:pPr>
              <w:jc w:val="center"/>
              <w:rPr>
                <w:rFonts w:ascii="宋体" w:cs="Times New Roman"/>
                <w:b/>
                <w:bCs/>
                <w:sz w:val="24"/>
                <w:szCs w:val="24"/>
              </w:rPr>
            </w:pPr>
            <w:r w:rsidRPr="00C50C5A">
              <w:rPr>
                <w:rFonts w:ascii="宋体" w:hAnsi="宋体" w:cs="宋体" w:hint="eastAsia"/>
                <w:b/>
                <w:bCs/>
                <w:sz w:val="24"/>
                <w:szCs w:val="24"/>
              </w:rPr>
              <w:t>内容</w:t>
            </w:r>
          </w:p>
        </w:tc>
      </w:tr>
      <w:tr w:rsidR="002668A4" w:rsidRPr="00C50C5A" w:rsidTr="00CA20E0">
        <w:trPr>
          <w:cantSplit/>
        </w:trPr>
        <w:tc>
          <w:tcPr>
            <w:tcW w:w="1260" w:type="dxa"/>
            <w:vAlign w:val="center"/>
          </w:tcPr>
          <w:p w:rsidR="002668A4" w:rsidRDefault="002668A4" w:rsidP="00CA20E0">
            <w:pPr>
              <w:jc w:val="center"/>
              <w:rPr>
                <w:rFonts w:ascii="宋体" w:cs="Times New Roman"/>
                <w:sz w:val="24"/>
                <w:szCs w:val="24"/>
              </w:rPr>
            </w:pPr>
            <w:r w:rsidRPr="00C50C5A">
              <w:rPr>
                <w:rFonts w:ascii="宋体" w:hAnsi="宋体" w:cs="宋体" w:hint="eastAsia"/>
                <w:sz w:val="24"/>
                <w:szCs w:val="24"/>
              </w:rPr>
              <w:t>数控</w:t>
            </w:r>
          </w:p>
          <w:p w:rsidR="002668A4" w:rsidRPr="00C50C5A" w:rsidRDefault="002668A4" w:rsidP="00CA20E0">
            <w:pPr>
              <w:jc w:val="center"/>
              <w:rPr>
                <w:rFonts w:ascii="宋体" w:cs="Times New Roman"/>
                <w:sz w:val="24"/>
                <w:szCs w:val="24"/>
              </w:rPr>
            </w:pPr>
            <w:r w:rsidRPr="00C50C5A">
              <w:rPr>
                <w:rFonts w:ascii="宋体" w:hAnsi="宋体" w:cs="宋体" w:hint="eastAsia"/>
                <w:sz w:val="24"/>
                <w:szCs w:val="24"/>
              </w:rPr>
              <w:t>车</w:t>
            </w:r>
            <w:r>
              <w:rPr>
                <w:rFonts w:ascii="宋体" w:hAnsi="宋体" w:cs="宋体" w:hint="eastAsia"/>
                <w:sz w:val="24"/>
                <w:szCs w:val="24"/>
              </w:rPr>
              <w:t>工</w:t>
            </w:r>
          </w:p>
        </w:tc>
        <w:tc>
          <w:tcPr>
            <w:tcW w:w="2520" w:type="dxa"/>
            <w:vAlign w:val="center"/>
          </w:tcPr>
          <w:p w:rsidR="002668A4" w:rsidRPr="00C50C5A" w:rsidRDefault="002668A4" w:rsidP="00CA20E0">
            <w:pPr>
              <w:jc w:val="center"/>
              <w:rPr>
                <w:rFonts w:ascii="宋体" w:cs="Times New Roman"/>
                <w:sz w:val="24"/>
                <w:szCs w:val="24"/>
              </w:rPr>
            </w:pPr>
            <w:r>
              <w:rPr>
                <w:rFonts w:ascii="宋体" w:hAnsi="宋体" w:cs="宋体"/>
                <w:sz w:val="24"/>
                <w:szCs w:val="24"/>
              </w:rPr>
              <w:t xml:space="preserve">FANUC </w:t>
            </w:r>
            <w:proofErr w:type="spellStart"/>
            <w:r>
              <w:rPr>
                <w:rFonts w:ascii="宋体" w:hAnsi="宋体" w:cs="宋体"/>
                <w:sz w:val="24"/>
                <w:szCs w:val="24"/>
              </w:rPr>
              <w:t>Oi</w:t>
            </w:r>
            <w:proofErr w:type="spellEnd"/>
            <w:r>
              <w:rPr>
                <w:rFonts w:ascii="宋体" w:hAnsi="宋体" w:cs="宋体"/>
                <w:sz w:val="24"/>
                <w:szCs w:val="24"/>
              </w:rPr>
              <w:t>-mate TD</w:t>
            </w:r>
          </w:p>
        </w:tc>
        <w:tc>
          <w:tcPr>
            <w:tcW w:w="1003" w:type="dxa"/>
            <w:vAlign w:val="center"/>
          </w:tcPr>
          <w:p w:rsidR="002668A4" w:rsidRPr="00C50C5A" w:rsidRDefault="002668A4" w:rsidP="00CA20E0">
            <w:pPr>
              <w:jc w:val="center"/>
              <w:rPr>
                <w:rFonts w:ascii="宋体" w:cs="Times New Roman"/>
                <w:sz w:val="24"/>
                <w:szCs w:val="24"/>
              </w:rPr>
            </w:pPr>
            <w:r w:rsidRPr="00C50C5A">
              <w:rPr>
                <w:rFonts w:ascii="宋体" w:hAnsi="宋体" w:cs="宋体" w:hint="eastAsia"/>
                <w:sz w:val="24"/>
                <w:szCs w:val="24"/>
              </w:rPr>
              <w:t>高级工</w:t>
            </w:r>
          </w:p>
        </w:tc>
        <w:tc>
          <w:tcPr>
            <w:tcW w:w="1157" w:type="dxa"/>
            <w:vAlign w:val="center"/>
          </w:tcPr>
          <w:p w:rsidR="002668A4" w:rsidRPr="00C50C5A" w:rsidRDefault="002668A4" w:rsidP="00CA20E0">
            <w:pPr>
              <w:jc w:val="center"/>
              <w:rPr>
                <w:rFonts w:ascii="宋体" w:cs="Times New Roman"/>
                <w:sz w:val="24"/>
                <w:szCs w:val="24"/>
              </w:rPr>
            </w:pPr>
            <w:r w:rsidRPr="00C50C5A">
              <w:rPr>
                <w:rFonts w:ascii="宋体" w:hAnsi="宋体" w:cs="宋体"/>
                <w:sz w:val="24"/>
                <w:szCs w:val="24"/>
              </w:rPr>
              <w:t>180</w:t>
            </w:r>
            <w:r w:rsidRPr="00C50C5A">
              <w:rPr>
                <w:rFonts w:ascii="宋体" w:hAnsi="宋体" w:cs="宋体" w:hint="eastAsia"/>
                <w:sz w:val="24"/>
                <w:szCs w:val="24"/>
              </w:rPr>
              <w:t>分钟</w:t>
            </w:r>
          </w:p>
        </w:tc>
        <w:tc>
          <w:tcPr>
            <w:tcW w:w="2700" w:type="dxa"/>
            <w:vAlign w:val="center"/>
          </w:tcPr>
          <w:p w:rsidR="002668A4" w:rsidRPr="00C50C5A" w:rsidRDefault="002668A4" w:rsidP="00CA20E0">
            <w:pPr>
              <w:rPr>
                <w:rFonts w:ascii="宋体" w:cs="Times New Roman"/>
                <w:kern w:val="0"/>
                <w:sz w:val="24"/>
                <w:szCs w:val="24"/>
              </w:rPr>
            </w:pPr>
            <w:r w:rsidRPr="00C50C5A">
              <w:rPr>
                <w:rFonts w:ascii="宋体" w:hAnsi="宋体" w:cs="宋体" w:hint="eastAsia"/>
                <w:sz w:val="24"/>
                <w:szCs w:val="24"/>
              </w:rPr>
              <w:t>参照全国数</w:t>
            </w:r>
            <w:r>
              <w:rPr>
                <w:rFonts w:ascii="宋体" w:hAnsi="宋体" w:cs="宋体" w:hint="eastAsia"/>
                <w:sz w:val="24"/>
                <w:szCs w:val="24"/>
              </w:rPr>
              <w:t>控</w:t>
            </w:r>
            <w:r w:rsidRPr="00C50C5A">
              <w:rPr>
                <w:rFonts w:ascii="宋体" w:hAnsi="宋体" w:cs="宋体" w:hint="eastAsia"/>
                <w:sz w:val="24"/>
                <w:szCs w:val="24"/>
              </w:rPr>
              <w:t>车</w:t>
            </w:r>
            <w:r>
              <w:rPr>
                <w:rFonts w:ascii="宋体" w:hAnsi="宋体" w:cs="宋体" w:hint="eastAsia"/>
                <w:sz w:val="24"/>
                <w:szCs w:val="24"/>
              </w:rPr>
              <w:t>工职业</w:t>
            </w:r>
            <w:r w:rsidRPr="00C50C5A">
              <w:rPr>
                <w:rFonts w:ascii="宋体" w:hAnsi="宋体" w:cs="宋体" w:hint="eastAsia"/>
                <w:sz w:val="24"/>
                <w:szCs w:val="24"/>
              </w:rPr>
              <w:t>技能竞赛要求</w:t>
            </w:r>
          </w:p>
        </w:tc>
      </w:tr>
    </w:tbl>
    <w:p w:rsidR="002668A4" w:rsidRPr="00C50C5A" w:rsidRDefault="002668A4" w:rsidP="002668A4">
      <w:pPr>
        <w:spacing w:line="400" w:lineRule="exact"/>
        <w:ind w:firstLineChars="200" w:firstLine="480"/>
        <w:rPr>
          <w:rFonts w:ascii="宋体" w:cs="Times New Roman"/>
          <w:sz w:val="24"/>
          <w:szCs w:val="24"/>
        </w:rPr>
      </w:pPr>
      <w:r w:rsidRPr="00C50C5A">
        <w:rPr>
          <w:rFonts w:ascii="宋体" w:hAnsi="宋体" w:cs="宋体" w:hint="eastAsia"/>
          <w:sz w:val="24"/>
          <w:szCs w:val="24"/>
        </w:rPr>
        <w:t>（</w:t>
      </w:r>
      <w:r w:rsidRPr="00C50C5A">
        <w:rPr>
          <w:rFonts w:ascii="宋体" w:hAnsi="宋体" w:cs="宋体"/>
          <w:sz w:val="24"/>
          <w:szCs w:val="24"/>
        </w:rPr>
        <w:t>1</w:t>
      </w:r>
      <w:r w:rsidRPr="00C50C5A">
        <w:rPr>
          <w:rFonts w:ascii="宋体" w:hAnsi="宋体" w:cs="宋体" w:hint="eastAsia"/>
          <w:sz w:val="24"/>
          <w:szCs w:val="24"/>
        </w:rPr>
        <w:t>）比赛由两部分组成：第一部分理论考试，占总成绩的</w:t>
      </w:r>
      <w:r w:rsidRPr="00C50C5A">
        <w:rPr>
          <w:rFonts w:ascii="宋体" w:hAnsi="宋体" w:cs="宋体"/>
          <w:sz w:val="24"/>
          <w:szCs w:val="24"/>
        </w:rPr>
        <w:t>20%</w:t>
      </w:r>
      <w:r w:rsidRPr="00C50C5A">
        <w:rPr>
          <w:rFonts w:ascii="宋体" w:hAnsi="宋体" w:cs="宋体" w:hint="eastAsia"/>
          <w:sz w:val="24"/>
          <w:szCs w:val="24"/>
        </w:rPr>
        <w:t>；第二部分操作比赛，占总成绩的</w:t>
      </w:r>
      <w:r w:rsidRPr="00C50C5A">
        <w:rPr>
          <w:rFonts w:ascii="宋体" w:hAnsi="宋体" w:cs="宋体"/>
          <w:sz w:val="24"/>
          <w:szCs w:val="24"/>
        </w:rPr>
        <w:t>80%</w:t>
      </w:r>
      <w:r w:rsidRPr="00C50C5A">
        <w:rPr>
          <w:rFonts w:ascii="宋体" w:hAnsi="宋体" w:cs="宋体" w:hint="eastAsia"/>
          <w:sz w:val="24"/>
          <w:szCs w:val="24"/>
        </w:rPr>
        <w:t>。</w:t>
      </w:r>
    </w:p>
    <w:p w:rsidR="002668A4" w:rsidRPr="00C50C5A" w:rsidRDefault="002668A4" w:rsidP="002668A4">
      <w:pPr>
        <w:pStyle w:val="2"/>
        <w:spacing w:line="400" w:lineRule="exact"/>
        <w:ind w:firstLine="410"/>
        <w:rPr>
          <w:rFonts w:cs="Times New Roman"/>
          <w:kern w:val="0"/>
          <w:sz w:val="24"/>
          <w:szCs w:val="24"/>
        </w:rPr>
      </w:pPr>
      <w:r w:rsidRPr="00C50C5A">
        <w:rPr>
          <w:rFonts w:hint="eastAsia"/>
          <w:kern w:val="0"/>
          <w:sz w:val="24"/>
          <w:szCs w:val="24"/>
        </w:rPr>
        <w:t>参赛选手的最终名次依据两项成绩的累加成绩排定，当出现成绩相同时，计算小分分出名次，须计算小分顺序为：操作技能成绩，理论知识成绩，加工时间。即先比较操作技能成绩，以成绩高者名次在前；若还不能分出先后，再比较理论知识成绩，成绩高者名次在前；若仍不能分出先后，取相同名次。</w:t>
      </w:r>
    </w:p>
    <w:p w:rsidR="002668A4" w:rsidRPr="008551C3" w:rsidRDefault="002668A4" w:rsidP="008551C3">
      <w:pPr>
        <w:widowControl/>
        <w:spacing w:line="400" w:lineRule="exact"/>
        <w:ind w:firstLineChars="200" w:firstLine="480"/>
        <w:jc w:val="left"/>
        <w:rPr>
          <w:rFonts w:ascii="宋体" w:hAnsi="宋体" w:cs="宋体"/>
          <w:color w:val="000000"/>
          <w:kern w:val="0"/>
          <w:sz w:val="24"/>
          <w:szCs w:val="24"/>
        </w:rPr>
      </w:pPr>
      <w:r w:rsidRPr="00C50C5A">
        <w:rPr>
          <w:rFonts w:ascii="宋体" w:hAnsi="宋体" w:cs="宋体" w:hint="eastAsia"/>
          <w:sz w:val="24"/>
          <w:szCs w:val="24"/>
        </w:rPr>
        <w:t>（</w:t>
      </w:r>
      <w:r w:rsidRPr="00C50C5A">
        <w:rPr>
          <w:rFonts w:ascii="宋体" w:hAnsi="宋体" w:cs="宋体"/>
          <w:sz w:val="24"/>
          <w:szCs w:val="24"/>
        </w:rPr>
        <w:t>2</w:t>
      </w:r>
      <w:r w:rsidRPr="00C50C5A">
        <w:rPr>
          <w:rFonts w:ascii="宋体" w:hAnsi="宋体" w:cs="宋体" w:hint="eastAsia"/>
          <w:sz w:val="24"/>
          <w:szCs w:val="24"/>
        </w:rPr>
        <w:t>）</w:t>
      </w:r>
      <w:r w:rsidRPr="00C50C5A">
        <w:rPr>
          <w:rFonts w:ascii="宋体" w:hAnsi="宋体" w:cs="宋体" w:hint="eastAsia"/>
          <w:color w:val="000000"/>
          <w:kern w:val="0"/>
          <w:sz w:val="24"/>
          <w:szCs w:val="24"/>
        </w:rPr>
        <w:t>理论部分满分为</w:t>
      </w:r>
      <w:r w:rsidRPr="00C50C5A">
        <w:rPr>
          <w:rFonts w:ascii="宋体" w:hAnsi="宋体" w:cs="宋体"/>
          <w:color w:val="000000"/>
          <w:kern w:val="0"/>
          <w:sz w:val="24"/>
          <w:szCs w:val="24"/>
        </w:rPr>
        <w:t>100</w:t>
      </w:r>
      <w:r w:rsidRPr="00C50C5A">
        <w:rPr>
          <w:rFonts w:ascii="宋体" w:hAnsi="宋体" w:cs="宋体" w:hint="eastAsia"/>
          <w:color w:val="000000"/>
          <w:kern w:val="0"/>
          <w:sz w:val="24"/>
          <w:szCs w:val="24"/>
        </w:rPr>
        <w:t>分，占总成绩</w:t>
      </w:r>
      <w:r w:rsidRPr="00C50C5A">
        <w:rPr>
          <w:rFonts w:ascii="宋体" w:hAnsi="宋体" w:cs="宋体"/>
          <w:color w:val="000000"/>
          <w:kern w:val="0"/>
          <w:sz w:val="24"/>
          <w:szCs w:val="24"/>
        </w:rPr>
        <w:t>20%</w:t>
      </w:r>
      <w:r w:rsidRPr="00C50C5A">
        <w:rPr>
          <w:rFonts w:ascii="宋体" w:hAnsi="宋体" w:cs="宋体" w:hint="eastAsia"/>
          <w:color w:val="000000"/>
          <w:kern w:val="0"/>
          <w:sz w:val="24"/>
          <w:szCs w:val="24"/>
        </w:rPr>
        <w:t>，采取答卷方式，在标准教室中进行，闭卷。理论知识比赛时间为</w:t>
      </w:r>
      <w:r w:rsidRPr="00C50C5A">
        <w:rPr>
          <w:rFonts w:ascii="宋体" w:hAnsi="宋体" w:cs="宋体"/>
          <w:color w:val="000000"/>
          <w:kern w:val="0"/>
          <w:sz w:val="24"/>
          <w:szCs w:val="24"/>
        </w:rPr>
        <w:t>60</w:t>
      </w:r>
      <w:r w:rsidRPr="00C50C5A">
        <w:rPr>
          <w:rFonts w:ascii="宋体" w:hAnsi="宋体" w:cs="宋体" w:hint="eastAsia"/>
          <w:color w:val="000000"/>
          <w:kern w:val="0"/>
          <w:sz w:val="24"/>
          <w:szCs w:val="24"/>
        </w:rPr>
        <w:t>分钟。</w:t>
      </w:r>
      <w:r w:rsidR="008551C3">
        <w:rPr>
          <w:rFonts w:ascii="宋体" w:hAnsi="宋体" w:cs="宋体" w:hint="eastAsia"/>
          <w:color w:val="000000"/>
          <w:kern w:val="0"/>
          <w:sz w:val="24"/>
          <w:szCs w:val="24"/>
        </w:rPr>
        <w:t>理论命题以职业技能鉴定高级工要求为主，适当增加技师的内容以及相关的新知识、新技能。</w:t>
      </w:r>
    </w:p>
    <w:p w:rsidR="002668A4" w:rsidRPr="00C50C5A" w:rsidRDefault="002668A4" w:rsidP="002668A4">
      <w:pPr>
        <w:widowControl/>
        <w:spacing w:line="400" w:lineRule="exact"/>
        <w:ind w:firstLineChars="200" w:firstLine="480"/>
        <w:jc w:val="left"/>
        <w:rPr>
          <w:rFonts w:ascii="宋体" w:cs="Times New Roman"/>
          <w:color w:val="000000"/>
          <w:kern w:val="0"/>
          <w:sz w:val="24"/>
          <w:szCs w:val="24"/>
        </w:rPr>
      </w:pPr>
      <w:r w:rsidRPr="00C50C5A">
        <w:rPr>
          <w:rFonts w:ascii="宋体" w:hAnsi="宋体" w:cs="宋体" w:hint="eastAsia"/>
          <w:color w:val="000000"/>
          <w:sz w:val="24"/>
          <w:szCs w:val="24"/>
        </w:rPr>
        <w:t>（</w:t>
      </w:r>
      <w:r w:rsidRPr="00C50C5A">
        <w:rPr>
          <w:rFonts w:ascii="宋体" w:hAnsi="宋体" w:cs="宋体"/>
          <w:color w:val="000000"/>
          <w:sz w:val="24"/>
          <w:szCs w:val="24"/>
        </w:rPr>
        <w:t>3</w:t>
      </w:r>
      <w:r w:rsidRPr="00C50C5A">
        <w:rPr>
          <w:rFonts w:ascii="宋体" w:hAnsi="宋体" w:cs="宋体" w:hint="eastAsia"/>
          <w:color w:val="000000"/>
          <w:sz w:val="24"/>
          <w:szCs w:val="24"/>
        </w:rPr>
        <w:t>）</w:t>
      </w:r>
      <w:r w:rsidRPr="00C50C5A">
        <w:rPr>
          <w:rFonts w:ascii="宋体" w:hAnsi="宋体" w:cs="宋体" w:hint="eastAsia"/>
          <w:color w:val="000000"/>
          <w:kern w:val="0"/>
          <w:sz w:val="24"/>
          <w:szCs w:val="24"/>
        </w:rPr>
        <w:t>实操技能比赛，满分为</w:t>
      </w:r>
      <w:r w:rsidRPr="00C50C5A">
        <w:rPr>
          <w:rFonts w:ascii="宋体" w:hAnsi="宋体" w:cs="宋体"/>
          <w:color w:val="000000"/>
          <w:kern w:val="0"/>
          <w:sz w:val="24"/>
          <w:szCs w:val="24"/>
        </w:rPr>
        <w:t>100</w:t>
      </w:r>
      <w:r w:rsidRPr="00C50C5A">
        <w:rPr>
          <w:rFonts w:ascii="宋体" w:hAnsi="宋体" w:cs="宋体" w:hint="eastAsia"/>
          <w:color w:val="000000"/>
          <w:kern w:val="0"/>
          <w:sz w:val="24"/>
          <w:szCs w:val="24"/>
        </w:rPr>
        <w:t>分，占总成绩的</w:t>
      </w:r>
      <w:r w:rsidRPr="00C50C5A">
        <w:rPr>
          <w:rFonts w:ascii="宋体" w:hAnsi="宋体" w:cs="宋体"/>
          <w:color w:val="000000"/>
          <w:kern w:val="0"/>
          <w:sz w:val="24"/>
          <w:szCs w:val="24"/>
        </w:rPr>
        <w:t>80%</w:t>
      </w:r>
      <w:r w:rsidRPr="00C50C5A">
        <w:rPr>
          <w:rFonts w:ascii="宋体" w:hAnsi="宋体" w:cs="宋体" w:hint="eastAsia"/>
          <w:color w:val="000000"/>
          <w:kern w:val="0"/>
          <w:sz w:val="24"/>
          <w:szCs w:val="24"/>
        </w:rPr>
        <w:t>。实操技能比赛以现场实际机床操作方式进行，每位参赛选手通过抽签决定一个工位，并按图纸要求完成试件加工；实操技能比赛时间为</w:t>
      </w:r>
      <w:r w:rsidRPr="00C50C5A">
        <w:rPr>
          <w:rFonts w:ascii="宋体" w:hAnsi="宋体" w:cs="宋体"/>
          <w:sz w:val="24"/>
          <w:szCs w:val="24"/>
        </w:rPr>
        <w:t>180</w:t>
      </w:r>
      <w:r w:rsidRPr="00C50C5A">
        <w:rPr>
          <w:rFonts w:ascii="宋体" w:hAnsi="宋体" w:cs="宋体" w:hint="eastAsia"/>
          <w:sz w:val="24"/>
          <w:szCs w:val="24"/>
        </w:rPr>
        <w:t>分钟。</w:t>
      </w:r>
    </w:p>
    <w:p w:rsidR="002668A4" w:rsidRPr="00C50C5A" w:rsidRDefault="002668A4" w:rsidP="002668A4">
      <w:pPr>
        <w:widowControl/>
        <w:spacing w:line="400" w:lineRule="exact"/>
        <w:ind w:firstLineChars="177" w:firstLine="426"/>
        <w:jc w:val="left"/>
        <w:rPr>
          <w:rFonts w:ascii="宋体" w:cs="Times New Roman"/>
          <w:b/>
          <w:bCs/>
          <w:color w:val="000000"/>
          <w:kern w:val="0"/>
          <w:sz w:val="24"/>
          <w:szCs w:val="24"/>
        </w:rPr>
      </w:pPr>
      <w:r w:rsidRPr="00C50C5A">
        <w:rPr>
          <w:rFonts w:ascii="宋体" w:hAnsi="宋体" w:cs="宋体" w:hint="eastAsia"/>
          <w:b/>
          <w:bCs/>
          <w:color w:val="000000"/>
          <w:kern w:val="0"/>
          <w:sz w:val="24"/>
          <w:szCs w:val="24"/>
        </w:rPr>
        <w:t>二、竞赛技术要求</w:t>
      </w:r>
    </w:p>
    <w:p w:rsidR="002668A4" w:rsidRPr="00C50C5A" w:rsidRDefault="002668A4" w:rsidP="002668A4">
      <w:pPr>
        <w:spacing w:line="400" w:lineRule="exact"/>
        <w:ind w:firstLineChars="200" w:firstLine="480"/>
        <w:rPr>
          <w:rFonts w:ascii="宋体" w:cs="Times New Roman"/>
          <w:sz w:val="24"/>
          <w:szCs w:val="24"/>
        </w:rPr>
      </w:pPr>
      <w:r w:rsidRPr="00C50C5A">
        <w:rPr>
          <w:rFonts w:ascii="宋体" w:hAnsi="宋体" w:cs="宋体" w:hint="eastAsia"/>
          <w:color w:val="000000"/>
          <w:kern w:val="0"/>
          <w:sz w:val="24"/>
          <w:szCs w:val="24"/>
        </w:rPr>
        <w:t>竞赛依据教育部颁布的职业院校《专业目录》规定的专业培养目标和专业《教学大纲》，并与人力资源和社会保障部最新制定的数</w:t>
      </w:r>
      <w:r>
        <w:rPr>
          <w:rFonts w:ascii="宋体" w:hAnsi="宋体" w:cs="宋体" w:hint="eastAsia"/>
          <w:color w:val="000000"/>
          <w:kern w:val="0"/>
          <w:sz w:val="24"/>
          <w:szCs w:val="24"/>
        </w:rPr>
        <w:t>控</w:t>
      </w:r>
      <w:r w:rsidRPr="00C50C5A">
        <w:rPr>
          <w:rFonts w:ascii="宋体" w:hAnsi="宋体" w:cs="宋体" w:hint="eastAsia"/>
          <w:color w:val="000000"/>
          <w:kern w:val="0"/>
          <w:sz w:val="24"/>
          <w:szCs w:val="24"/>
        </w:rPr>
        <w:t>车</w:t>
      </w:r>
      <w:r>
        <w:rPr>
          <w:rFonts w:ascii="宋体" w:hAnsi="宋体" w:cs="宋体" w:hint="eastAsia"/>
          <w:color w:val="000000"/>
          <w:kern w:val="0"/>
          <w:sz w:val="24"/>
          <w:szCs w:val="24"/>
        </w:rPr>
        <w:t>工</w:t>
      </w:r>
      <w:r w:rsidRPr="00C50C5A">
        <w:rPr>
          <w:rFonts w:ascii="宋体" w:hAnsi="宋体" w:cs="宋体" w:hint="eastAsia"/>
          <w:color w:val="000000"/>
          <w:kern w:val="0"/>
          <w:sz w:val="24"/>
          <w:szCs w:val="24"/>
        </w:rPr>
        <w:t>国家职业标准相结合。达到国家职业标准高级工水平</w:t>
      </w:r>
      <w:r w:rsidRPr="00C50C5A">
        <w:rPr>
          <w:rFonts w:ascii="宋体" w:hAnsi="宋体" w:cs="宋体" w:hint="eastAsia"/>
          <w:sz w:val="24"/>
          <w:szCs w:val="24"/>
        </w:rPr>
        <w:t>的要求，适当体现当今现代制造技术领域的新技术和新知识，组织命题。</w:t>
      </w:r>
    </w:p>
    <w:p w:rsidR="002668A4" w:rsidRPr="00C50C5A" w:rsidRDefault="002668A4" w:rsidP="002668A4">
      <w:pPr>
        <w:spacing w:line="400" w:lineRule="exact"/>
        <w:ind w:firstLineChars="196" w:firstLine="472"/>
        <w:rPr>
          <w:rFonts w:ascii="宋体" w:cs="Times New Roman"/>
          <w:sz w:val="24"/>
          <w:szCs w:val="24"/>
        </w:rPr>
      </w:pPr>
      <w:r w:rsidRPr="00C50C5A">
        <w:rPr>
          <w:rFonts w:ascii="宋体" w:hAnsi="宋体" w:cs="宋体" w:hint="eastAsia"/>
          <w:b/>
          <w:bCs/>
          <w:sz w:val="24"/>
          <w:szCs w:val="24"/>
        </w:rPr>
        <w:t>（一）数控车工竞赛技术规则</w:t>
      </w:r>
    </w:p>
    <w:p w:rsidR="002668A4" w:rsidRPr="00C50C5A" w:rsidRDefault="002668A4" w:rsidP="002668A4">
      <w:pPr>
        <w:spacing w:line="400" w:lineRule="exact"/>
        <w:ind w:firstLineChars="250" w:firstLine="602"/>
        <w:rPr>
          <w:rFonts w:ascii="宋体" w:cs="Times New Roman"/>
          <w:b/>
          <w:bCs/>
          <w:sz w:val="24"/>
          <w:szCs w:val="24"/>
        </w:rPr>
      </w:pPr>
      <w:r w:rsidRPr="00C50C5A">
        <w:rPr>
          <w:rFonts w:ascii="宋体" w:hAnsi="宋体" w:cs="宋体"/>
          <w:b/>
          <w:bCs/>
          <w:sz w:val="24"/>
          <w:szCs w:val="24"/>
        </w:rPr>
        <w:t>1.</w:t>
      </w:r>
      <w:r w:rsidRPr="00C50C5A">
        <w:rPr>
          <w:rFonts w:ascii="宋体" w:hAnsi="宋体" w:cs="宋体" w:hint="eastAsia"/>
          <w:b/>
          <w:bCs/>
          <w:sz w:val="24"/>
          <w:szCs w:val="24"/>
        </w:rPr>
        <w:t>竞赛工量刃具准备通知单另行通知。</w:t>
      </w:r>
    </w:p>
    <w:p w:rsidR="002668A4" w:rsidRPr="00C50C5A" w:rsidRDefault="002668A4" w:rsidP="002668A4">
      <w:pPr>
        <w:spacing w:line="400" w:lineRule="exact"/>
        <w:ind w:firstLineChars="250" w:firstLine="602"/>
        <w:rPr>
          <w:rFonts w:ascii="宋体" w:cs="Times New Roman"/>
          <w:b/>
          <w:bCs/>
          <w:sz w:val="24"/>
          <w:szCs w:val="24"/>
        </w:rPr>
      </w:pPr>
      <w:r w:rsidRPr="00C50C5A">
        <w:rPr>
          <w:rFonts w:ascii="宋体" w:hAnsi="宋体" w:cs="宋体"/>
          <w:b/>
          <w:bCs/>
          <w:sz w:val="24"/>
          <w:szCs w:val="24"/>
        </w:rPr>
        <w:t>2.</w:t>
      </w:r>
      <w:r w:rsidRPr="00C50C5A">
        <w:rPr>
          <w:rFonts w:ascii="宋体" w:hAnsi="宋体" w:cs="宋体" w:hint="eastAsia"/>
          <w:b/>
          <w:bCs/>
          <w:sz w:val="24"/>
          <w:szCs w:val="24"/>
        </w:rPr>
        <w:t>竞赛考核纲要：</w:t>
      </w:r>
    </w:p>
    <w:p w:rsidR="002668A4" w:rsidRPr="00C50C5A" w:rsidRDefault="002668A4" w:rsidP="002668A4">
      <w:pPr>
        <w:widowControl/>
        <w:spacing w:line="400" w:lineRule="exact"/>
        <w:ind w:firstLineChars="200" w:firstLine="480"/>
        <w:jc w:val="left"/>
        <w:rPr>
          <w:rFonts w:ascii="宋体" w:cs="Times New Roman"/>
          <w:color w:val="000000"/>
          <w:kern w:val="0"/>
          <w:sz w:val="24"/>
          <w:szCs w:val="24"/>
        </w:rPr>
      </w:pPr>
      <w:r w:rsidRPr="00C50C5A">
        <w:rPr>
          <w:rFonts w:ascii="宋体" w:hAnsi="宋体" w:cs="宋体" w:hint="eastAsia"/>
          <w:color w:val="000000"/>
          <w:kern w:val="0"/>
          <w:sz w:val="24"/>
          <w:szCs w:val="24"/>
        </w:rPr>
        <w:t>（</w:t>
      </w:r>
      <w:r w:rsidRPr="00C50C5A">
        <w:rPr>
          <w:rFonts w:ascii="宋体" w:hAnsi="宋体" w:cs="宋体"/>
          <w:color w:val="000000"/>
          <w:kern w:val="0"/>
          <w:sz w:val="24"/>
          <w:szCs w:val="24"/>
        </w:rPr>
        <w:t>1</w:t>
      </w:r>
      <w:r w:rsidRPr="00C50C5A">
        <w:rPr>
          <w:rFonts w:ascii="宋体" w:hAnsi="宋体" w:cs="宋体" w:hint="eastAsia"/>
          <w:color w:val="000000"/>
          <w:kern w:val="0"/>
          <w:sz w:val="24"/>
          <w:szCs w:val="24"/>
        </w:rPr>
        <w:t>）理论知识比赛相关知识包括：</w:t>
      </w:r>
    </w:p>
    <w:p w:rsidR="002668A4" w:rsidRPr="00C50C5A" w:rsidRDefault="002668A4" w:rsidP="002668A4">
      <w:pPr>
        <w:widowControl/>
        <w:spacing w:line="400" w:lineRule="exact"/>
        <w:ind w:firstLineChars="250" w:firstLine="600"/>
        <w:jc w:val="left"/>
        <w:rPr>
          <w:rFonts w:ascii="宋体" w:cs="Times New Roman"/>
          <w:color w:val="000000"/>
          <w:kern w:val="0"/>
          <w:sz w:val="24"/>
          <w:szCs w:val="24"/>
        </w:rPr>
      </w:pPr>
      <w:r w:rsidRPr="00C50C5A">
        <w:rPr>
          <w:rFonts w:ascii="宋体" w:hAnsi="宋体" w:cs="宋体" w:hint="eastAsia"/>
          <w:color w:val="000000"/>
          <w:kern w:val="0"/>
          <w:sz w:val="24"/>
          <w:szCs w:val="24"/>
        </w:rPr>
        <w:t>①职业道德和安全常识</w:t>
      </w:r>
    </w:p>
    <w:p w:rsidR="002668A4" w:rsidRPr="00C50C5A" w:rsidRDefault="002668A4" w:rsidP="002668A4">
      <w:pPr>
        <w:widowControl/>
        <w:spacing w:line="400" w:lineRule="exact"/>
        <w:ind w:firstLineChars="250" w:firstLine="600"/>
        <w:jc w:val="left"/>
        <w:rPr>
          <w:rFonts w:ascii="宋体" w:cs="Times New Roman"/>
          <w:color w:val="000000"/>
          <w:kern w:val="0"/>
          <w:sz w:val="24"/>
          <w:szCs w:val="24"/>
        </w:rPr>
      </w:pPr>
      <w:r w:rsidRPr="00C50C5A">
        <w:rPr>
          <w:rFonts w:ascii="宋体" w:hAnsi="宋体" w:cs="宋体" w:hint="eastAsia"/>
          <w:color w:val="000000"/>
          <w:kern w:val="0"/>
          <w:sz w:val="24"/>
          <w:szCs w:val="24"/>
        </w:rPr>
        <w:t>②数控机床的结构和工作原理</w:t>
      </w:r>
    </w:p>
    <w:p w:rsidR="002668A4" w:rsidRPr="00C50C5A" w:rsidRDefault="002668A4" w:rsidP="002668A4">
      <w:pPr>
        <w:widowControl/>
        <w:spacing w:line="400" w:lineRule="exact"/>
        <w:ind w:firstLineChars="250" w:firstLine="600"/>
        <w:jc w:val="left"/>
        <w:rPr>
          <w:rFonts w:ascii="宋体" w:cs="Times New Roman"/>
          <w:color w:val="000000"/>
          <w:kern w:val="0"/>
          <w:sz w:val="24"/>
          <w:szCs w:val="24"/>
        </w:rPr>
      </w:pPr>
      <w:r w:rsidRPr="00C50C5A">
        <w:rPr>
          <w:rFonts w:ascii="宋体" w:hAnsi="宋体" w:cs="宋体" w:hint="eastAsia"/>
          <w:color w:val="000000"/>
          <w:kern w:val="0"/>
          <w:sz w:val="24"/>
          <w:szCs w:val="24"/>
        </w:rPr>
        <w:t>③机械加工基础和数控加工的工艺</w:t>
      </w:r>
    </w:p>
    <w:p w:rsidR="002668A4" w:rsidRPr="00C50C5A" w:rsidRDefault="002668A4" w:rsidP="002668A4">
      <w:pPr>
        <w:widowControl/>
        <w:spacing w:line="400" w:lineRule="exact"/>
        <w:ind w:firstLineChars="250" w:firstLine="600"/>
        <w:jc w:val="left"/>
        <w:rPr>
          <w:rFonts w:ascii="宋体" w:cs="Times New Roman"/>
          <w:color w:val="000000"/>
          <w:kern w:val="0"/>
          <w:sz w:val="24"/>
          <w:szCs w:val="24"/>
        </w:rPr>
      </w:pPr>
      <w:r w:rsidRPr="00C50C5A">
        <w:rPr>
          <w:rFonts w:ascii="宋体" w:hAnsi="宋体" w:cs="宋体" w:hint="eastAsia"/>
          <w:color w:val="000000"/>
          <w:kern w:val="0"/>
          <w:sz w:val="24"/>
          <w:szCs w:val="24"/>
        </w:rPr>
        <w:t>④数控加工编程</w:t>
      </w:r>
    </w:p>
    <w:p w:rsidR="002668A4" w:rsidRPr="00C50C5A" w:rsidRDefault="002668A4" w:rsidP="002668A4">
      <w:pPr>
        <w:widowControl/>
        <w:spacing w:line="400" w:lineRule="exact"/>
        <w:ind w:firstLineChars="250" w:firstLine="600"/>
        <w:jc w:val="left"/>
        <w:rPr>
          <w:rFonts w:ascii="宋体" w:cs="Times New Roman"/>
          <w:color w:val="000000"/>
          <w:kern w:val="0"/>
          <w:sz w:val="24"/>
          <w:szCs w:val="24"/>
        </w:rPr>
      </w:pPr>
      <w:r w:rsidRPr="00C50C5A">
        <w:rPr>
          <w:rFonts w:ascii="宋体" w:hAnsi="宋体" w:cs="宋体" w:hint="eastAsia"/>
          <w:color w:val="000000"/>
          <w:kern w:val="0"/>
          <w:sz w:val="24"/>
          <w:szCs w:val="24"/>
        </w:rPr>
        <w:lastRenderedPageBreak/>
        <w:t>⑤数控机床操作及规范</w:t>
      </w:r>
    </w:p>
    <w:p w:rsidR="002668A4" w:rsidRPr="00C50C5A" w:rsidRDefault="002668A4" w:rsidP="002668A4">
      <w:pPr>
        <w:widowControl/>
        <w:spacing w:line="400" w:lineRule="exact"/>
        <w:ind w:firstLineChars="250" w:firstLine="600"/>
        <w:jc w:val="left"/>
        <w:rPr>
          <w:rFonts w:ascii="宋体" w:cs="Times New Roman"/>
          <w:color w:val="000000"/>
          <w:kern w:val="0"/>
          <w:sz w:val="24"/>
          <w:szCs w:val="24"/>
        </w:rPr>
      </w:pPr>
      <w:r w:rsidRPr="00C50C5A">
        <w:rPr>
          <w:rFonts w:ascii="宋体" w:hAnsi="宋体" w:cs="宋体" w:hint="eastAsia"/>
          <w:color w:val="000000"/>
          <w:kern w:val="0"/>
          <w:sz w:val="24"/>
          <w:szCs w:val="24"/>
        </w:rPr>
        <w:t>⑥工件测量的相关知识</w:t>
      </w:r>
    </w:p>
    <w:p w:rsidR="002668A4" w:rsidRPr="00C50C5A" w:rsidRDefault="002668A4" w:rsidP="002668A4">
      <w:pPr>
        <w:widowControl/>
        <w:spacing w:line="400" w:lineRule="exact"/>
        <w:ind w:firstLineChars="250" w:firstLine="600"/>
        <w:jc w:val="left"/>
        <w:rPr>
          <w:rFonts w:ascii="宋体" w:cs="Times New Roman"/>
          <w:color w:val="000000"/>
          <w:kern w:val="0"/>
          <w:sz w:val="24"/>
          <w:szCs w:val="24"/>
        </w:rPr>
      </w:pPr>
      <w:r w:rsidRPr="00C50C5A">
        <w:rPr>
          <w:rFonts w:ascii="宋体" w:hAnsi="宋体" w:cs="宋体" w:hint="eastAsia"/>
          <w:color w:val="000000"/>
          <w:kern w:val="0"/>
          <w:sz w:val="24"/>
          <w:szCs w:val="24"/>
        </w:rPr>
        <w:t>⑦</w:t>
      </w:r>
      <w:r w:rsidRPr="00C50C5A">
        <w:rPr>
          <w:rFonts w:ascii="宋体" w:hAnsi="宋体" w:cs="宋体"/>
          <w:color w:val="000000"/>
          <w:kern w:val="0"/>
          <w:sz w:val="24"/>
          <w:szCs w:val="24"/>
        </w:rPr>
        <w:t>CAD/CAM</w:t>
      </w:r>
      <w:r w:rsidRPr="00C50C5A">
        <w:rPr>
          <w:rFonts w:ascii="宋体" w:hAnsi="宋体" w:cs="宋体" w:hint="eastAsia"/>
          <w:color w:val="000000"/>
          <w:kern w:val="0"/>
          <w:sz w:val="24"/>
          <w:szCs w:val="24"/>
        </w:rPr>
        <w:t>软件的使用</w:t>
      </w:r>
    </w:p>
    <w:p w:rsidR="002668A4" w:rsidRPr="00C50C5A" w:rsidRDefault="002668A4" w:rsidP="002668A4">
      <w:pPr>
        <w:widowControl/>
        <w:spacing w:line="400" w:lineRule="exact"/>
        <w:ind w:firstLineChars="250" w:firstLine="600"/>
        <w:jc w:val="left"/>
        <w:rPr>
          <w:rFonts w:ascii="宋体" w:cs="Times New Roman"/>
          <w:color w:val="000000"/>
          <w:kern w:val="0"/>
          <w:sz w:val="24"/>
          <w:szCs w:val="24"/>
        </w:rPr>
      </w:pPr>
      <w:r w:rsidRPr="00C50C5A">
        <w:rPr>
          <w:rFonts w:ascii="宋体" w:hAnsi="宋体" w:cs="宋体" w:hint="eastAsia"/>
          <w:color w:val="000000"/>
          <w:kern w:val="0"/>
          <w:sz w:val="24"/>
          <w:szCs w:val="24"/>
        </w:rPr>
        <w:t>⑧数控机床维护和维修的基本知识</w:t>
      </w:r>
    </w:p>
    <w:p w:rsidR="002668A4" w:rsidRPr="00C50C5A" w:rsidRDefault="002668A4" w:rsidP="002668A4">
      <w:pPr>
        <w:widowControl/>
        <w:spacing w:line="400" w:lineRule="exact"/>
        <w:ind w:firstLineChars="200" w:firstLine="480"/>
        <w:jc w:val="left"/>
        <w:rPr>
          <w:rFonts w:ascii="宋体" w:cs="Times New Roman"/>
          <w:color w:val="000000"/>
          <w:kern w:val="0"/>
          <w:sz w:val="24"/>
          <w:szCs w:val="24"/>
        </w:rPr>
      </w:pPr>
      <w:r w:rsidRPr="00C50C5A">
        <w:rPr>
          <w:rFonts w:ascii="宋体" w:hAnsi="宋体" w:cs="宋体" w:hint="eastAsia"/>
          <w:color w:val="000000"/>
          <w:kern w:val="0"/>
          <w:sz w:val="24"/>
          <w:szCs w:val="24"/>
        </w:rPr>
        <w:t>（</w:t>
      </w:r>
      <w:r w:rsidRPr="00C50C5A">
        <w:rPr>
          <w:rFonts w:ascii="宋体" w:hAnsi="宋体" w:cs="宋体"/>
          <w:color w:val="000000"/>
          <w:kern w:val="0"/>
          <w:sz w:val="24"/>
          <w:szCs w:val="24"/>
        </w:rPr>
        <w:t>2</w:t>
      </w:r>
      <w:r w:rsidRPr="00C50C5A">
        <w:rPr>
          <w:rFonts w:ascii="宋体" w:hAnsi="宋体" w:cs="宋体" w:hint="eastAsia"/>
          <w:color w:val="000000"/>
          <w:kern w:val="0"/>
          <w:sz w:val="24"/>
          <w:szCs w:val="24"/>
        </w:rPr>
        <w:t>）实操技能</w:t>
      </w:r>
    </w:p>
    <w:p w:rsidR="002668A4" w:rsidRPr="00C50C5A" w:rsidRDefault="002668A4" w:rsidP="002668A4">
      <w:pPr>
        <w:spacing w:line="400" w:lineRule="exact"/>
        <w:ind w:firstLineChars="200" w:firstLine="480"/>
        <w:rPr>
          <w:rFonts w:ascii="宋体" w:cs="Times New Roman"/>
          <w:color w:val="000000"/>
          <w:kern w:val="0"/>
          <w:sz w:val="24"/>
          <w:szCs w:val="24"/>
        </w:rPr>
      </w:pPr>
      <w:r w:rsidRPr="00C50C5A">
        <w:rPr>
          <w:rFonts w:ascii="宋体" w:hAnsi="宋体" w:cs="宋体" w:hint="eastAsia"/>
          <w:color w:val="000000"/>
          <w:kern w:val="0"/>
          <w:sz w:val="24"/>
          <w:szCs w:val="24"/>
        </w:rPr>
        <w:t>实操比赛设备由大赛统一提供。比赛用刀具及工量夹具在决赛前一周公布，由选手自备。</w:t>
      </w:r>
    </w:p>
    <w:p w:rsidR="002668A4" w:rsidRPr="00C50C5A" w:rsidRDefault="002668A4" w:rsidP="002668A4">
      <w:pPr>
        <w:spacing w:line="400" w:lineRule="exact"/>
        <w:ind w:firstLineChars="200" w:firstLine="482"/>
        <w:rPr>
          <w:rFonts w:ascii="宋体" w:cs="Times New Roman"/>
          <w:sz w:val="24"/>
          <w:szCs w:val="24"/>
        </w:rPr>
      </w:pPr>
      <w:r w:rsidRPr="00C50C5A">
        <w:rPr>
          <w:rFonts w:ascii="宋体" w:hAnsi="宋体" w:cs="宋体"/>
          <w:b/>
          <w:bCs/>
          <w:sz w:val="24"/>
          <w:szCs w:val="24"/>
        </w:rPr>
        <w:t>3.</w:t>
      </w:r>
      <w:r w:rsidRPr="00C50C5A">
        <w:rPr>
          <w:rFonts w:ascii="宋体" w:hAnsi="宋体" w:cs="宋体" w:hint="eastAsia"/>
          <w:b/>
          <w:bCs/>
          <w:sz w:val="24"/>
          <w:szCs w:val="24"/>
        </w:rPr>
        <w:t>竞赛材料：</w:t>
      </w:r>
      <w:r w:rsidRPr="00C50C5A">
        <w:rPr>
          <w:rFonts w:ascii="宋体" w:hAnsi="宋体" w:cs="宋体"/>
          <w:sz w:val="24"/>
          <w:szCs w:val="24"/>
        </w:rPr>
        <w:t>45</w:t>
      </w:r>
      <w:r w:rsidRPr="00C50C5A">
        <w:rPr>
          <w:rFonts w:ascii="宋体" w:hAnsi="宋体" w:cs="宋体" w:hint="eastAsia"/>
          <w:sz w:val="24"/>
          <w:szCs w:val="24"/>
        </w:rPr>
        <w:t>号钢和</w:t>
      </w:r>
      <w:r w:rsidRPr="00C50C5A">
        <w:rPr>
          <w:rFonts w:ascii="宋体" w:hAnsi="宋体" w:cs="宋体"/>
          <w:color w:val="000000"/>
          <w:sz w:val="24"/>
          <w:szCs w:val="24"/>
        </w:rPr>
        <w:t>LY12</w:t>
      </w:r>
      <w:r w:rsidRPr="00C50C5A">
        <w:rPr>
          <w:rFonts w:ascii="宋体" w:hAnsi="宋体" w:cs="宋体" w:hint="eastAsia"/>
          <w:color w:val="000000"/>
          <w:sz w:val="24"/>
          <w:szCs w:val="24"/>
        </w:rPr>
        <w:t>铝合金</w:t>
      </w:r>
      <w:r w:rsidRPr="00C50C5A">
        <w:rPr>
          <w:rFonts w:ascii="宋体" w:hAnsi="宋体" w:cs="宋体" w:hint="eastAsia"/>
          <w:sz w:val="24"/>
          <w:szCs w:val="24"/>
        </w:rPr>
        <w:t>，</w:t>
      </w:r>
      <w:r w:rsidRPr="00C50C5A">
        <w:rPr>
          <w:rFonts w:ascii="宋体" w:hAnsi="宋体" w:cs="宋体" w:hint="eastAsia"/>
          <w:color w:val="000000"/>
          <w:kern w:val="0"/>
          <w:sz w:val="24"/>
          <w:szCs w:val="24"/>
        </w:rPr>
        <w:t>由大赛统一提供毛坯。</w:t>
      </w:r>
    </w:p>
    <w:p w:rsidR="002668A4" w:rsidRPr="00C50C5A" w:rsidRDefault="002668A4" w:rsidP="002668A4">
      <w:pPr>
        <w:spacing w:line="400" w:lineRule="exact"/>
        <w:ind w:firstLineChars="200" w:firstLine="482"/>
        <w:rPr>
          <w:rFonts w:ascii="宋体" w:cs="Times New Roman"/>
          <w:b/>
          <w:bCs/>
          <w:sz w:val="24"/>
          <w:szCs w:val="24"/>
        </w:rPr>
      </w:pPr>
      <w:r w:rsidRPr="00C50C5A">
        <w:rPr>
          <w:rFonts w:ascii="宋体" w:hAnsi="宋体" w:cs="宋体"/>
          <w:b/>
          <w:bCs/>
          <w:sz w:val="24"/>
          <w:szCs w:val="24"/>
        </w:rPr>
        <w:t>4.</w:t>
      </w:r>
      <w:r w:rsidRPr="00C50C5A">
        <w:rPr>
          <w:rFonts w:ascii="宋体" w:hAnsi="宋体" w:cs="宋体" w:hint="eastAsia"/>
          <w:b/>
          <w:bCs/>
          <w:sz w:val="24"/>
          <w:szCs w:val="24"/>
        </w:rPr>
        <w:t>竞赛时间：</w:t>
      </w:r>
    </w:p>
    <w:p w:rsidR="002668A4" w:rsidRPr="00C50C5A" w:rsidRDefault="002668A4" w:rsidP="002668A4">
      <w:pPr>
        <w:spacing w:line="400" w:lineRule="exact"/>
        <w:ind w:firstLineChars="200" w:firstLine="480"/>
        <w:rPr>
          <w:rFonts w:ascii="宋体" w:cs="Times New Roman"/>
          <w:sz w:val="24"/>
          <w:szCs w:val="24"/>
        </w:rPr>
      </w:pPr>
      <w:r w:rsidRPr="00C50C5A">
        <w:rPr>
          <w:rFonts w:ascii="宋体" w:hAnsi="宋体" w:cs="宋体" w:hint="eastAsia"/>
          <w:sz w:val="24"/>
          <w:szCs w:val="24"/>
        </w:rPr>
        <w:t>（</w:t>
      </w:r>
      <w:r w:rsidRPr="00C50C5A">
        <w:rPr>
          <w:rFonts w:ascii="宋体" w:hAnsi="宋体" w:cs="宋体"/>
          <w:sz w:val="24"/>
          <w:szCs w:val="24"/>
        </w:rPr>
        <w:t>1</w:t>
      </w:r>
      <w:r w:rsidRPr="00C50C5A">
        <w:rPr>
          <w:rFonts w:ascii="宋体" w:hAnsi="宋体" w:cs="宋体" w:hint="eastAsia"/>
          <w:sz w:val="24"/>
          <w:szCs w:val="24"/>
        </w:rPr>
        <w:t>）理论竞赛</w:t>
      </w:r>
      <w:r w:rsidRPr="00C50C5A">
        <w:rPr>
          <w:rFonts w:ascii="宋体" w:hAnsi="宋体" w:cs="宋体"/>
          <w:sz w:val="24"/>
          <w:szCs w:val="24"/>
        </w:rPr>
        <w:t>60</w:t>
      </w:r>
      <w:r w:rsidRPr="00C50C5A">
        <w:rPr>
          <w:rFonts w:ascii="宋体" w:hAnsi="宋体" w:cs="宋体" w:hint="eastAsia"/>
          <w:sz w:val="24"/>
          <w:szCs w:val="24"/>
        </w:rPr>
        <w:t>分钟，数控机床实际操作</w:t>
      </w:r>
      <w:r w:rsidRPr="00C50C5A">
        <w:rPr>
          <w:rFonts w:ascii="宋体" w:hAnsi="宋体" w:cs="宋体"/>
          <w:sz w:val="24"/>
          <w:szCs w:val="24"/>
        </w:rPr>
        <w:t>180</w:t>
      </w:r>
      <w:r w:rsidRPr="00C50C5A">
        <w:rPr>
          <w:rFonts w:ascii="宋体" w:hAnsi="宋体" w:cs="宋体" w:hint="eastAsia"/>
          <w:sz w:val="24"/>
          <w:szCs w:val="24"/>
        </w:rPr>
        <w:t>分钟。</w:t>
      </w:r>
    </w:p>
    <w:p w:rsidR="002668A4" w:rsidRPr="00C50C5A" w:rsidRDefault="002668A4" w:rsidP="002668A4">
      <w:pPr>
        <w:spacing w:line="400" w:lineRule="exact"/>
        <w:ind w:firstLineChars="200" w:firstLine="480"/>
        <w:rPr>
          <w:rFonts w:ascii="宋体" w:cs="Times New Roman"/>
          <w:sz w:val="24"/>
          <w:szCs w:val="24"/>
        </w:rPr>
      </w:pPr>
      <w:r w:rsidRPr="00C50C5A">
        <w:rPr>
          <w:rFonts w:ascii="宋体" w:hAnsi="宋体" w:cs="宋体" w:hint="eastAsia"/>
          <w:sz w:val="24"/>
          <w:szCs w:val="24"/>
        </w:rPr>
        <w:t>（</w:t>
      </w:r>
      <w:r w:rsidRPr="00C50C5A">
        <w:rPr>
          <w:rFonts w:ascii="宋体" w:hAnsi="宋体" w:cs="宋体"/>
          <w:sz w:val="24"/>
          <w:szCs w:val="24"/>
        </w:rPr>
        <w:t>2</w:t>
      </w:r>
      <w:r w:rsidRPr="00C50C5A">
        <w:rPr>
          <w:rFonts w:ascii="宋体" w:hAnsi="宋体" w:cs="宋体" w:hint="eastAsia"/>
          <w:sz w:val="24"/>
          <w:szCs w:val="24"/>
        </w:rPr>
        <w:t>）参赛选手在规定动作的时间内独立完成规定的任务，完成后由监考老师在试卷上注明交卷时间。</w:t>
      </w:r>
    </w:p>
    <w:p w:rsidR="002668A4" w:rsidRPr="00C50C5A" w:rsidRDefault="002668A4" w:rsidP="002668A4">
      <w:pPr>
        <w:spacing w:line="400" w:lineRule="exact"/>
        <w:ind w:firstLineChars="200" w:firstLine="480"/>
        <w:rPr>
          <w:rFonts w:ascii="宋体" w:cs="Times New Roman"/>
          <w:sz w:val="24"/>
          <w:szCs w:val="24"/>
        </w:rPr>
      </w:pPr>
      <w:r w:rsidRPr="00C50C5A">
        <w:rPr>
          <w:rFonts w:ascii="宋体" w:hAnsi="宋体" w:cs="宋体" w:hint="eastAsia"/>
          <w:sz w:val="24"/>
          <w:szCs w:val="24"/>
        </w:rPr>
        <w:t>（</w:t>
      </w:r>
      <w:r w:rsidRPr="00C50C5A">
        <w:rPr>
          <w:rFonts w:ascii="宋体" w:hAnsi="宋体" w:cs="宋体"/>
          <w:sz w:val="24"/>
          <w:szCs w:val="24"/>
        </w:rPr>
        <w:t>3</w:t>
      </w:r>
      <w:r w:rsidRPr="00C50C5A">
        <w:rPr>
          <w:rFonts w:ascii="宋体" w:hAnsi="宋体" w:cs="宋体" w:hint="eastAsia"/>
          <w:sz w:val="24"/>
          <w:szCs w:val="24"/>
        </w:rPr>
        <w:t>）本次竞赛成绩由评分小组老师一起评分，在得分相同时，选手用时少的名次在前。</w:t>
      </w:r>
    </w:p>
    <w:p w:rsidR="002668A4" w:rsidRPr="00C50C5A" w:rsidRDefault="002668A4" w:rsidP="002668A4">
      <w:pPr>
        <w:spacing w:line="400" w:lineRule="exact"/>
        <w:ind w:firstLineChars="200" w:firstLine="482"/>
        <w:rPr>
          <w:rFonts w:ascii="宋体" w:cs="Times New Roman"/>
          <w:sz w:val="24"/>
          <w:szCs w:val="24"/>
        </w:rPr>
      </w:pPr>
      <w:r w:rsidRPr="00C50C5A">
        <w:rPr>
          <w:rFonts w:ascii="宋体" w:hAnsi="宋体" w:cs="宋体"/>
          <w:b/>
          <w:bCs/>
          <w:sz w:val="24"/>
          <w:szCs w:val="24"/>
        </w:rPr>
        <w:t>5.</w:t>
      </w:r>
      <w:r w:rsidRPr="00C50C5A">
        <w:rPr>
          <w:rFonts w:ascii="宋体" w:hAnsi="宋体" w:cs="宋体" w:hint="eastAsia"/>
          <w:b/>
          <w:bCs/>
          <w:sz w:val="24"/>
          <w:szCs w:val="24"/>
        </w:rPr>
        <w:t>评优办法：</w:t>
      </w:r>
      <w:r w:rsidRPr="00C50C5A">
        <w:rPr>
          <w:rFonts w:ascii="宋体" w:hAnsi="宋体" w:cs="宋体" w:hint="eastAsia"/>
          <w:sz w:val="24"/>
          <w:szCs w:val="24"/>
        </w:rPr>
        <w:t>成绩以得分高低决定优胜名次。</w:t>
      </w:r>
    </w:p>
    <w:p w:rsidR="002668A4" w:rsidRPr="00C50C5A" w:rsidRDefault="002668A4" w:rsidP="002668A4">
      <w:pPr>
        <w:widowControl/>
        <w:spacing w:line="400" w:lineRule="exact"/>
        <w:ind w:firstLineChars="196" w:firstLine="472"/>
        <w:jc w:val="left"/>
        <w:rPr>
          <w:rFonts w:ascii="宋体" w:cs="Times New Roman"/>
          <w:b/>
          <w:bCs/>
          <w:color w:val="000000"/>
          <w:kern w:val="0"/>
          <w:sz w:val="24"/>
          <w:szCs w:val="24"/>
        </w:rPr>
      </w:pPr>
      <w:r w:rsidRPr="00C50C5A">
        <w:rPr>
          <w:rFonts w:ascii="宋体" w:hAnsi="宋体" w:cs="宋体" w:hint="eastAsia"/>
          <w:b/>
          <w:bCs/>
          <w:color w:val="000000"/>
          <w:kern w:val="0"/>
          <w:sz w:val="24"/>
          <w:szCs w:val="24"/>
        </w:rPr>
        <w:t>三、比赛要求</w:t>
      </w:r>
    </w:p>
    <w:p w:rsidR="002668A4" w:rsidRPr="00C50C5A" w:rsidRDefault="002668A4" w:rsidP="002668A4">
      <w:pPr>
        <w:widowControl/>
        <w:spacing w:line="400" w:lineRule="exact"/>
        <w:ind w:firstLineChars="200" w:firstLine="482"/>
        <w:jc w:val="left"/>
        <w:rPr>
          <w:rFonts w:ascii="宋体" w:cs="Times New Roman"/>
          <w:b/>
          <w:bCs/>
          <w:color w:val="000000"/>
          <w:kern w:val="0"/>
          <w:sz w:val="24"/>
          <w:szCs w:val="24"/>
        </w:rPr>
      </w:pPr>
      <w:r w:rsidRPr="00C50C5A">
        <w:rPr>
          <w:rFonts w:ascii="宋体" w:hAnsi="宋体" w:cs="宋体" w:hint="eastAsia"/>
          <w:b/>
          <w:bCs/>
          <w:color w:val="000000"/>
          <w:kern w:val="0"/>
          <w:sz w:val="24"/>
          <w:szCs w:val="24"/>
        </w:rPr>
        <w:t>（一）参赛资格及组队方式</w:t>
      </w:r>
    </w:p>
    <w:p w:rsidR="002668A4" w:rsidRPr="00C50C5A" w:rsidRDefault="002668A4" w:rsidP="002668A4">
      <w:pPr>
        <w:widowControl/>
        <w:spacing w:line="400" w:lineRule="exact"/>
        <w:ind w:firstLineChars="200" w:firstLine="480"/>
        <w:jc w:val="left"/>
        <w:rPr>
          <w:rFonts w:ascii="宋体" w:cs="Times New Roman"/>
          <w:sz w:val="24"/>
          <w:szCs w:val="24"/>
        </w:rPr>
      </w:pPr>
      <w:r w:rsidRPr="00C50C5A">
        <w:rPr>
          <w:rFonts w:ascii="宋体" w:hAnsi="宋体" w:cs="宋体" w:hint="eastAsia"/>
          <w:sz w:val="24"/>
          <w:szCs w:val="24"/>
        </w:rPr>
        <w:t>宁波市总工会市属工业工会下属企事业单位，从事数控车工加工、检测等工作、且年满</w:t>
      </w:r>
      <w:r w:rsidRPr="00C50C5A">
        <w:rPr>
          <w:rFonts w:ascii="宋体" w:hAnsi="宋体" w:cs="宋体"/>
          <w:sz w:val="24"/>
          <w:szCs w:val="24"/>
        </w:rPr>
        <w:t>18</w:t>
      </w:r>
      <w:r w:rsidRPr="00C50C5A">
        <w:rPr>
          <w:rFonts w:ascii="宋体" w:hAnsi="宋体" w:cs="宋体" w:hint="eastAsia"/>
          <w:sz w:val="24"/>
          <w:szCs w:val="24"/>
        </w:rPr>
        <w:t>周岁的企事业单位员工。大赛以个人形式参赛，</w:t>
      </w:r>
      <w:r w:rsidRPr="00D61F4A">
        <w:rPr>
          <w:rFonts w:ascii="宋体" w:hAnsi="宋体" w:cs="宋体" w:hint="eastAsia"/>
          <w:sz w:val="24"/>
          <w:szCs w:val="24"/>
        </w:rPr>
        <w:t>以企业为单位集体报名，各单位参赛名额不限。</w:t>
      </w:r>
    </w:p>
    <w:p w:rsidR="002668A4" w:rsidRPr="00C50C5A" w:rsidRDefault="002668A4" w:rsidP="002668A4">
      <w:pPr>
        <w:widowControl/>
        <w:spacing w:line="400" w:lineRule="exact"/>
        <w:ind w:firstLineChars="200" w:firstLine="482"/>
        <w:jc w:val="left"/>
        <w:rPr>
          <w:rFonts w:ascii="宋体" w:cs="Times New Roman"/>
          <w:b/>
          <w:bCs/>
          <w:kern w:val="0"/>
          <w:sz w:val="24"/>
          <w:szCs w:val="24"/>
        </w:rPr>
      </w:pPr>
      <w:r w:rsidRPr="00C50C5A">
        <w:rPr>
          <w:rFonts w:ascii="宋体" w:hAnsi="宋体" w:cs="宋体" w:hint="eastAsia"/>
          <w:b/>
          <w:bCs/>
          <w:color w:val="000000"/>
          <w:kern w:val="0"/>
          <w:sz w:val="24"/>
          <w:szCs w:val="24"/>
        </w:rPr>
        <w:t>（二）选手须知</w:t>
      </w:r>
    </w:p>
    <w:p w:rsidR="002668A4" w:rsidRPr="00C50C5A" w:rsidRDefault="002668A4" w:rsidP="002668A4">
      <w:pPr>
        <w:widowControl/>
        <w:spacing w:line="400" w:lineRule="exact"/>
        <w:ind w:firstLineChars="200" w:firstLine="480"/>
        <w:jc w:val="left"/>
        <w:rPr>
          <w:rFonts w:ascii="宋体" w:cs="Times New Roman"/>
          <w:color w:val="000000"/>
          <w:kern w:val="0"/>
          <w:sz w:val="24"/>
          <w:szCs w:val="24"/>
        </w:rPr>
      </w:pPr>
      <w:r w:rsidRPr="00C50C5A">
        <w:rPr>
          <w:rFonts w:ascii="宋体" w:hAnsi="宋体" w:cs="宋体"/>
          <w:color w:val="000000"/>
          <w:kern w:val="0"/>
          <w:sz w:val="24"/>
          <w:szCs w:val="24"/>
        </w:rPr>
        <w:t>1</w:t>
      </w:r>
      <w:r w:rsidRPr="00C50C5A">
        <w:rPr>
          <w:rFonts w:ascii="宋体" w:hAnsi="宋体" w:cs="宋体" w:hint="eastAsia"/>
          <w:color w:val="000000"/>
          <w:kern w:val="0"/>
          <w:sz w:val="24"/>
          <w:szCs w:val="24"/>
        </w:rPr>
        <w:t>、参赛选手必须携带大赛规定的有效证件参加比赛。</w:t>
      </w:r>
    </w:p>
    <w:p w:rsidR="002668A4" w:rsidRPr="00C50C5A" w:rsidRDefault="002668A4" w:rsidP="002668A4">
      <w:pPr>
        <w:widowControl/>
        <w:spacing w:line="400" w:lineRule="exact"/>
        <w:ind w:firstLineChars="200" w:firstLine="480"/>
        <w:jc w:val="left"/>
        <w:rPr>
          <w:rFonts w:ascii="宋体" w:cs="Times New Roman"/>
          <w:color w:val="000000"/>
          <w:kern w:val="0"/>
          <w:sz w:val="24"/>
          <w:szCs w:val="24"/>
        </w:rPr>
      </w:pPr>
      <w:r w:rsidRPr="00C50C5A">
        <w:rPr>
          <w:rFonts w:ascii="宋体" w:hAnsi="宋体" w:cs="宋体"/>
          <w:color w:val="000000"/>
          <w:kern w:val="0"/>
          <w:sz w:val="24"/>
          <w:szCs w:val="24"/>
        </w:rPr>
        <w:t>2</w:t>
      </w:r>
      <w:r w:rsidRPr="00C50C5A">
        <w:rPr>
          <w:rFonts w:ascii="宋体" w:hAnsi="宋体" w:cs="宋体" w:hint="eastAsia"/>
          <w:color w:val="000000"/>
          <w:kern w:val="0"/>
          <w:sz w:val="24"/>
          <w:szCs w:val="24"/>
        </w:rPr>
        <w:t>、理论知识比赛，参赛选手必须按比赛时间提前</w:t>
      </w:r>
      <w:r w:rsidRPr="00C50C5A">
        <w:rPr>
          <w:rFonts w:ascii="宋体" w:hAnsi="宋体" w:cs="宋体"/>
          <w:color w:val="000000"/>
          <w:kern w:val="0"/>
          <w:sz w:val="24"/>
          <w:szCs w:val="24"/>
        </w:rPr>
        <w:t>15</w:t>
      </w:r>
      <w:r w:rsidRPr="00C50C5A">
        <w:rPr>
          <w:rFonts w:ascii="宋体" w:hAnsi="宋体" w:cs="宋体" w:hint="eastAsia"/>
          <w:color w:val="000000"/>
          <w:kern w:val="0"/>
          <w:sz w:val="24"/>
          <w:szCs w:val="24"/>
        </w:rPr>
        <w:t>分钟检录进入赛场；实操技能比赛，参赛选手必须按比赛时间提前</w:t>
      </w:r>
      <w:r w:rsidRPr="00C50C5A">
        <w:rPr>
          <w:rFonts w:ascii="宋体" w:hAnsi="宋体" w:cs="宋体"/>
          <w:color w:val="000000"/>
          <w:kern w:val="0"/>
          <w:sz w:val="24"/>
          <w:szCs w:val="24"/>
        </w:rPr>
        <w:t>30</w:t>
      </w:r>
      <w:r w:rsidRPr="00C50C5A">
        <w:rPr>
          <w:rFonts w:ascii="宋体" w:hAnsi="宋体" w:cs="宋体" w:hint="eastAsia"/>
          <w:color w:val="000000"/>
          <w:kern w:val="0"/>
          <w:sz w:val="24"/>
          <w:szCs w:val="24"/>
        </w:rPr>
        <w:t>分钟检录进入赛场。参赛选手入场后按指定座位号、机位号就位，并检查相关设备和工、量、夹具等。迟到</w:t>
      </w:r>
      <w:r w:rsidRPr="00C50C5A">
        <w:rPr>
          <w:rFonts w:ascii="宋体" w:hAnsi="宋体" w:cs="宋体"/>
          <w:color w:val="000000"/>
          <w:kern w:val="0"/>
          <w:sz w:val="24"/>
          <w:szCs w:val="24"/>
        </w:rPr>
        <w:t>15</w:t>
      </w:r>
      <w:r w:rsidRPr="00C50C5A">
        <w:rPr>
          <w:rFonts w:ascii="宋体" w:hAnsi="宋体" w:cs="宋体" w:hint="eastAsia"/>
          <w:color w:val="000000"/>
          <w:kern w:val="0"/>
          <w:sz w:val="24"/>
          <w:szCs w:val="24"/>
        </w:rPr>
        <w:t>分钟者不得参加比赛，比赛开始</w:t>
      </w:r>
      <w:r w:rsidRPr="00C50C5A">
        <w:rPr>
          <w:rFonts w:ascii="宋体" w:hAnsi="宋体" w:cs="宋体"/>
          <w:color w:val="000000"/>
          <w:kern w:val="0"/>
          <w:sz w:val="24"/>
          <w:szCs w:val="24"/>
        </w:rPr>
        <w:t>30</w:t>
      </w:r>
      <w:r w:rsidRPr="00C50C5A">
        <w:rPr>
          <w:rFonts w:ascii="宋体" w:hAnsi="宋体" w:cs="宋体" w:hint="eastAsia"/>
          <w:color w:val="000000"/>
          <w:kern w:val="0"/>
          <w:sz w:val="24"/>
          <w:szCs w:val="24"/>
        </w:rPr>
        <w:t>分钟后方可离开赛场。</w:t>
      </w:r>
    </w:p>
    <w:p w:rsidR="002668A4" w:rsidRPr="00C50C5A" w:rsidRDefault="002668A4" w:rsidP="002668A4">
      <w:pPr>
        <w:widowControl/>
        <w:spacing w:line="400" w:lineRule="exact"/>
        <w:ind w:firstLineChars="200" w:firstLine="480"/>
        <w:jc w:val="left"/>
        <w:rPr>
          <w:rFonts w:ascii="宋体" w:cs="Times New Roman"/>
          <w:color w:val="000000"/>
          <w:kern w:val="0"/>
          <w:sz w:val="24"/>
          <w:szCs w:val="24"/>
        </w:rPr>
      </w:pPr>
      <w:r w:rsidRPr="00C50C5A">
        <w:rPr>
          <w:rFonts w:ascii="宋体" w:hAnsi="宋体" w:cs="宋体"/>
          <w:color w:val="000000"/>
          <w:kern w:val="0"/>
          <w:sz w:val="24"/>
          <w:szCs w:val="24"/>
        </w:rPr>
        <w:t>3</w:t>
      </w:r>
      <w:r w:rsidRPr="00C50C5A">
        <w:rPr>
          <w:rFonts w:ascii="宋体" w:hAnsi="宋体" w:cs="宋体" w:hint="eastAsia"/>
          <w:color w:val="000000"/>
          <w:kern w:val="0"/>
          <w:sz w:val="24"/>
          <w:szCs w:val="24"/>
        </w:rPr>
        <w:t>、参赛选手应严格遵守赛场纪律，除携带比赛必备的用具（如笔、尺、普通计算器等）外，实操技能比赛可将笔记、手册等技术资料带入比赛现场；理论知识不准带入技术资料和任何工具书。所有通讯工具一律不得带入比赛现场。</w:t>
      </w:r>
    </w:p>
    <w:p w:rsidR="002668A4" w:rsidRPr="00C50C5A" w:rsidRDefault="002668A4" w:rsidP="002668A4">
      <w:pPr>
        <w:widowControl/>
        <w:spacing w:line="400" w:lineRule="exact"/>
        <w:ind w:firstLineChars="200" w:firstLine="480"/>
        <w:jc w:val="left"/>
        <w:rPr>
          <w:rFonts w:ascii="宋体" w:cs="Times New Roman"/>
          <w:color w:val="000000"/>
          <w:kern w:val="0"/>
          <w:sz w:val="24"/>
          <w:szCs w:val="24"/>
        </w:rPr>
      </w:pPr>
      <w:r w:rsidRPr="00C50C5A">
        <w:rPr>
          <w:rFonts w:ascii="宋体" w:hAnsi="宋体" w:cs="宋体"/>
          <w:color w:val="000000"/>
          <w:kern w:val="0"/>
          <w:sz w:val="24"/>
          <w:szCs w:val="24"/>
        </w:rPr>
        <w:t>4</w:t>
      </w:r>
      <w:r w:rsidRPr="00C50C5A">
        <w:rPr>
          <w:rFonts w:ascii="宋体" w:hAnsi="宋体" w:cs="宋体" w:hint="eastAsia"/>
          <w:color w:val="000000"/>
          <w:kern w:val="0"/>
          <w:sz w:val="24"/>
          <w:szCs w:val="24"/>
        </w:rPr>
        <w:t>、选手在比赛过程中不得擅自离开赛场，如有特殊情况，需经裁判人员同意后作特殊处理。</w:t>
      </w:r>
    </w:p>
    <w:p w:rsidR="002668A4" w:rsidRPr="00C50C5A" w:rsidRDefault="002668A4" w:rsidP="002668A4">
      <w:pPr>
        <w:widowControl/>
        <w:spacing w:line="400" w:lineRule="exact"/>
        <w:ind w:firstLineChars="200" w:firstLine="480"/>
        <w:jc w:val="left"/>
        <w:rPr>
          <w:rFonts w:ascii="宋体" w:cs="Times New Roman"/>
          <w:color w:val="000000"/>
          <w:kern w:val="0"/>
          <w:sz w:val="24"/>
          <w:szCs w:val="24"/>
        </w:rPr>
      </w:pPr>
      <w:r w:rsidRPr="00C50C5A">
        <w:rPr>
          <w:rFonts w:ascii="宋体" w:hAnsi="宋体" w:cs="宋体"/>
          <w:color w:val="000000"/>
          <w:kern w:val="0"/>
          <w:sz w:val="24"/>
          <w:szCs w:val="24"/>
        </w:rPr>
        <w:t>5</w:t>
      </w:r>
      <w:r w:rsidRPr="00C50C5A">
        <w:rPr>
          <w:rFonts w:ascii="宋体" w:hAnsi="宋体" w:cs="宋体" w:hint="eastAsia"/>
          <w:color w:val="000000"/>
          <w:kern w:val="0"/>
          <w:sz w:val="24"/>
          <w:szCs w:val="24"/>
        </w:rPr>
        <w:t>、参赛选手在比赛过程中，如遇问题需举手向裁判人员提问，选手之间互相询问按作弊行为处理。</w:t>
      </w:r>
    </w:p>
    <w:p w:rsidR="002668A4" w:rsidRPr="00C50C5A" w:rsidRDefault="002668A4" w:rsidP="002668A4">
      <w:pPr>
        <w:widowControl/>
        <w:spacing w:line="400" w:lineRule="exact"/>
        <w:ind w:firstLineChars="200" w:firstLine="480"/>
        <w:jc w:val="left"/>
        <w:rPr>
          <w:rFonts w:ascii="宋体" w:cs="Times New Roman"/>
          <w:color w:val="000000"/>
          <w:kern w:val="0"/>
          <w:sz w:val="24"/>
          <w:szCs w:val="24"/>
        </w:rPr>
      </w:pPr>
      <w:r w:rsidRPr="00C50C5A">
        <w:rPr>
          <w:rFonts w:ascii="宋体" w:hAnsi="宋体" w:cs="宋体"/>
          <w:color w:val="000000"/>
          <w:kern w:val="0"/>
          <w:sz w:val="24"/>
          <w:szCs w:val="24"/>
        </w:rPr>
        <w:lastRenderedPageBreak/>
        <w:t>6</w:t>
      </w:r>
      <w:r w:rsidRPr="00C50C5A">
        <w:rPr>
          <w:rFonts w:ascii="宋体" w:hAnsi="宋体" w:cs="宋体" w:hint="eastAsia"/>
          <w:color w:val="000000"/>
          <w:kern w:val="0"/>
          <w:sz w:val="24"/>
          <w:szCs w:val="24"/>
        </w:rPr>
        <w:t>、在比赛规定时间结束时应立即停止答题或操作，不得以任何理由拖延比赛时间。</w:t>
      </w:r>
    </w:p>
    <w:p w:rsidR="002668A4" w:rsidRPr="00C50C5A" w:rsidRDefault="002668A4" w:rsidP="002668A4">
      <w:pPr>
        <w:widowControl/>
        <w:spacing w:line="400" w:lineRule="exact"/>
        <w:ind w:firstLineChars="200" w:firstLine="482"/>
        <w:jc w:val="left"/>
        <w:rPr>
          <w:rFonts w:ascii="宋体" w:cs="Times New Roman"/>
          <w:b/>
          <w:bCs/>
          <w:color w:val="000000"/>
          <w:kern w:val="0"/>
          <w:sz w:val="24"/>
          <w:szCs w:val="24"/>
        </w:rPr>
      </w:pPr>
      <w:r w:rsidRPr="00C50C5A">
        <w:rPr>
          <w:rFonts w:ascii="宋体" w:hAnsi="宋体" w:cs="宋体" w:hint="eastAsia"/>
          <w:b/>
          <w:bCs/>
          <w:color w:val="000000"/>
          <w:kern w:val="0"/>
          <w:sz w:val="24"/>
          <w:szCs w:val="24"/>
        </w:rPr>
        <w:t>（三）比赛规则</w:t>
      </w:r>
    </w:p>
    <w:p w:rsidR="002668A4" w:rsidRPr="00C50C5A" w:rsidRDefault="002668A4" w:rsidP="002668A4">
      <w:pPr>
        <w:widowControl/>
        <w:spacing w:line="400" w:lineRule="exact"/>
        <w:ind w:firstLineChars="200" w:firstLine="482"/>
        <w:jc w:val="left"/>
        <w:rPr>
          <w:rFonts w:ascii="宋体" w:cs="Times New Roman"/>
          <w:b/>
          <w:bCs/>
          <w:color w:val="000000"/>
          <w:kern w:val="0"/>
          <w:sz w:val="24"/>
          <w:szCs w:val="24"/>
        </w:rPr>
      </w:pPr>
      <w:r w:rsidRPr="00C50C5A">
        <w:rPr>
          <w:rFonts w:ascii="宋体" w:hAnsi="宋体" w:cs="宋体"/>
          <w:b/>
          <w:bCs/>
          <w:color w:val="000000"/>
          <w:kern w:val="0"/>
          <w:sz w:val="24"/>
          <w:szCs w:val="24"/>
        </w:rPr>
        <w:t>1</w:t>
      </w:r>
      <w:r w:rsidRPr="00C50C5A">
        <w:rPr>
          <w:rFonts w:ascii="宋体" w:hAnsi="宋体" w:cs="宋体" w:hint="eastAsia"/>
          <w:b/>
          <w:bCs/>
          <w:color w:val="000000"/>
          <w:kern w:val="0"/>
          <w:sz w:val="24"/>
          <w:szCs w:val="24"/>
        </w:rPr>
        <w:t>、理论知识</w:t>
      </w:r>
    </w:p>
    <w:p w:rsidR="002668A4" w:rsidRPr="00C50C5A" w:rsidRDefault="002668A4" w:rsidP="002668A4">
      <w:pPr>
        <w:widowControl/>
        <w:spacing w:line="400" w:lineRule="exact"/>
        <w:ind w:firstLineChars="200" w:firstLine="480"/>
        <w:jc w:val="left"/>
        <w:rPr>
          <w:rFonts w:ascii="宋体" w:cs="Times New Roman"/>
          <w:color w:val="000000"/>
          <w:kern w:val="0"/>
          <w:sz w:val="24"/>
          <w:szCs w:val="24"/>
        </w:rPr>
      </w:pPr>
      <w:r w:rsidRPr="00C50C5A">
        <w:rPr>
          <w:rFonts w:ascii="宋体" w:hAnsi="宋体" w:cs="宋体" w:hint="eastAsia"/>
          <w:color w:val="000000"/>
          <w:kern w:val="0"/>
          <w:sz w:val="24"/>
          <w:szCs w:val="24"/>
        </w:rPr>
        <w:t>①理论知识比赛的考场和座次由参赛选手抽签决定。</w:t>
      </w:r>
    </w:p>
    <w:p w:rsidR="002668A4" w:rsidRPr="00C50C5A" w:rsidRDefault="002668A4" w:rsidP="002668A4">
      <w:pPr>
        <w:widowControl/>
        <w:spacing w:line="400" w:lineRule="exact"/>
        <w:ind w:firstLineChars="200" w:firstLine="480"/>
        <w:jc w:val="left"/>
        <w:rPr>
          <w:rFonts w:ascii="宋体" w:cs="Times New Roman"/>
          <w:color w:val="000000"/>
          <w:kern w:val="0"/>
          <w:sz w:val="24"/>
          <w:szCs w:val="24"/>
        </w:rPr>
      </w:pPr>
      <w:r w:rsidRPr="00C50C5A">
        <w:rPr>
          <w:rFonts w:ascii="宋体" w:hAnsi="宋体" w:cs="宋体" w:hint="eastAsia"/>
          <w:color w:val="000000"/>
          <w:kern w:val="0"/>
          <w:sz w:val="24"/>
          <w:szCs w:val="24"/>
        </w:rPr>
        <w:t>②答题用的稿纸由现场工作人员统一发给，选手不得自带任何资料进入赛场。</w:t>
      </w:r>
    </w:p>
    <w:p w:rsidR="002668A4" w:rsidRPr="00C50C5A" w:rsidRDefault="002668A4" w:rsidP="002668A4">
      <w:pPr>
        <w:widowControl/>
        <w:spacing w:line="400" w:lineRule="exact"/>
        <w:ind w:firstLineChars="200" w:firstLine="480"/>
        <w:jc w:val="left"/>
        <w:rPr>
          <w:rFonts w:ascii="宋体" w:cs="Times New Roman"/>
          <w:color w:val="000000"/>
          <w:kern w:val="0"/>
          <w:sz w:val="24"/>
          <w:szCs w:val="24"/>
        </w:rPr>
      </w:pPr>
      <w:r w:rsidRPr="00C50C5A">
        <w:rPr>
          <w:rFonts w:ascii="宋体" w:hAnsi="宋体" w:cs="宋体" w:hint="eastAsia"/>
          <w:color w:val="000000"/>
          <w:kern w:val="0"/>
          <w:sz w:val="24"/>
          <w:szCs w:val="24"/>
        </w:rPr>
        <w:t>③选手在比赛试卷上规定位置填写准考证号。试卷其它位置不得有任何暗示选手身份的记号或符号，否则取消成绩。</w:t>
      </w:r>
      <w:r w:rsidRPr="00C50C5A">
        <w:rPr>
          <w:rFonts w:ascii="宋体" w:hAnsi="宋体" w:cs="宋体"/>
          <w:color w:val="000000"/>
          <w:kern w:val="0"/>
          <w:sz w:val="24"/>
          <w:szCs w:val="24"/>
        </w:rPr>
        <w:t xml:space="preserve"> </w:t>
      </w:r>
    </w:p>
    <w:p w:rsidR="002668A4" w:rsidRPr="00C50C5A" w:rsidRDefault="002668A4" w:rsidP="002668A4">
      <w:pPr>
        <w:widowControl/>
        <w:spacing w:line="400" w:lineRule="exact"/>
        <w:ind w:firstLineChars="200" w:firstLine="482"/>
        <w:jc w:val="left"/>
        <w:rPr>
          <w:rFonts w:ascii="宋体" w:cs="Times New Roman"/>
          <w:b/>
          <w:bCs/>
          <w:color w:val="000000"/>
          <w:kern w:val="0"/>
          <w:sz w:val="24"/>
          <w:szCs w:val="24"/>
        </w:rPr>
      </w:pPr>
      <w:r w:rsidRPr="00C50C5A">
        <w:rPr>
          <w:rFonts w:ascii="宋体" w:hAnsi="宋体" w:cs="宋体"/>
          <w:b/>
          <w:bCs/>
          <w:color w:val="000000"/>
          <w:kern w:val="0"/>
          <w:sz w:val="24"/>
          <w:szCs w:val="24"/>
        </w:rPr>
        <w:t>2.</w:t>
      </w:r>
      <w:r w:rsidRPr="00C50C5A">
        <w:rPr>
          <w:rFonts w:ascii="宋体" w:hAnsi="宋体" w:cs="宋体" w:hint="eastAsia"/>
          <w:b/>
          <w:bCs/>
          <w:color w:val="000000"/>
          <w:kern w:val="0"/>
          <w:sz w:val="24"/>
          <w:szCs w:val="24"/>
        </w:rPr>
        <w:t>实操技能</w:t>
      </w:r>
    </w:p>
    <w:p w:rsidR="002668A4" w:rsidRPr="00C50C5A" w:rsidRDefault="002668A4" w:rsidP="002668A4">
      <w:pPr>
        <w:widowControl/>
        <w:spacing w:line="400" w:lineRule="exact"/>
        <w:ind w:firstLineChars="200" w:firstLine="480"/>
        <w:jc w:val="left"/>
        <w:rPr>
          <w:rFonts w:ascii="宋体" w:cs="Times New Roman"/>
          <w:color w:val="000000"/>
          <w:kern w:val="0"/>
          <w:sz w:val="24"/>
          <w:szCs w:val="24"/>
        </w:rPr>
      </w:pPr>
      <w:r w:rsidRPr="00C50C5A">
        <w:rPr>
          <w:rFonts w:ascii="宋体" w:hAnsi="宋体" w:cs="宋体" w:hint="eastAsia"/>
          <w:color w:val="000000"/>
          <w:kern w:val="0"/>
          <w:sz w:val="24"/>
          <w:szCs w:val="24"/>
        </w:rPr>
        <w:t>①选手的出场顺序和机位由抽签决定，每个工种的同期比赛小组采用相同比赛试题；各小组的比赛试题由抽签决定，并于赛前半小时公布予以赛前工艺准备；选手入场后须按统一要求检查毛坯、刀具、工量夹具及设备。</w:t>
      </w:r>
    </w:p>
    <w:p w:rsidR="002668A4" w:rsidRPr="00C50C5A" w:rsidRDefault="002668A4" w:rsidP="002668A4">
      <w:pPr>
        <w:widowControl/>
        <w:spacing w:line="400" w:lineRule="exact"/>
        <w:ind w:firstLineChars="200" w:firstLine="480"/>
        <w:jc w:val="left"/>
        <w:rPr>
          <w:rFonts w:ascii="宋体" w:cs="Times New Roman"/>
          <w:color w:val="000000"/>
          <w:kern w:val="0"/>
          <w:sz w:val="24"/>
          <w:szCs w:val="24"/>
        </w:rPr>
      </w:pPr>
      <w:r w:rsidRPr="00C50C5A">
        <w:rPr>
          <w:rFonts w:ascii="宋体" w:hAnsi="宋体" w:cs="宋体" w:hint="eastAsia"/>
          <w:color w:val="000000"/>
          <w:kern w:val="0"/>
          <w:sz w:val="24"/>
          <w:szCs w:val="24"/>
        </w:rPr>
        <w:t>②选手参加实操技能比赛前，须按组委会指定时间熟悉比赛场地及设备情况。</w:t>
      </w:r>
    </w:p>
    <w:p w:rsidR="002668A4" w:rsidRPr="00C50C5A" w:rsidRDefault="002668A4" w:rsidP="002668A4">
      <w:pPr>
        <w:widowControl/>
        <w:spacing w:line="400" w:lineRule="exact"/>
        <w:ind w:leftChars="-171" w:left="-359" w:firstLineChars="350" w:firstLine="840"/>
        <w:jc w:val="left"/>
        <w:rPr>
          <w:rFonts w:ascii="宋体" w:cs="Times New Roman"/>
          <w:color w:val="000000"/>
          <w:kern w:val="0"/>
          <w:sz w:val="24"/>
          <w:szCs w:val="24"/>
        </w:rPr>
      </w:pPr>
      <w:r w:rsidRPr="00C50C5A">
        <w:rPr>
          <w:rFonts w:ascii="宋体" w:hAnsi="宋体" w:cs="宋体" w:hint="eastAsia"/>
          <w:color w:val="000000"/>
          <w:kern w:val="0"/>
          <w:sz w:val="24"/>
          <w:szCs w:val="24"/>
        </w:rPr>
        <w:t>③如果确实是因为设备故障原因导致选手中断或终止比赛，由大赛裁判长视具体情况作出决定。</w:t>
      </w:r>
    </w:p>
    <w:p w:rsidR="002668A4" w:rsidRPr="00C50C5A" w:rsidRDefault="002668A4" w:rsidP="002668A4">
      <w:pPr>
        <w:widowControl/>
        <w:spacing w:line="400" w:lineRule="exact"/>
        <w:ind w:firstLineChars="200" w:firstLine="480"/>
        <w:jc w:val="left"/>
        <w:rPr>
          <w:rFonts w:ascii="宋体" w:cs="Times New Roman"/>
          <w:color w:val="000000"/>
          <w:kern w:val="0"/>
          <w:sz w:val="24"/>
          <w:szCs w:val="24"/>
        </w:rPr>
      </w:pPr>
      <w:r w:rsidRPr="00C50C5A">
        <w:rPr>
          <w:rFonts w:ascii="宋体" w:hAnsi="宋体" w:cs="宋体" w:hint="eastAsia"/>
          <w:color w:val="000000"/>
          <w:kern w:val="0"/>
          <w:sz w:val="24"/>
          <w:szCs w:val="24"/>
        </w:rPr>
        <w:t>④比赛过程中，选手若需休息、饮水或去洗手间，一律计算在操作时间内。饮水由赛场统一准备。</w:t>
      </w:r>
    </w:p>
    <w:p w:rsidR="002668A4" w:rsidRPr="00C50C5A" w:rsidRDefault="002668A4" w:rsidP="002668A4">
      <w:pPr>
        <w:widowControl/>
        <w:spacing w:line="400" w:lineRule="exact"/>
        <w:ind w:firstLineChars="200" w:firstLine="480"/>
        <w:jc w:val="left"/>
        <w:rPr>
          <w:rFonts w:ascii="宋体" w:cs="Times New Roman"/>
          <w:color w:val="000000"/>
          <w:kern w:val="0"/>
          <w:sz w:val="24"/>
          <w:szCs w:val="24"/>
        </w:rPr>
      </w:pPr>
      <w:r w:rsidRPr="00C50C5A">
        <w:rPr>
          <w:rFonts w:ascii="宋体" w:hAnsi="宋体" w:cs="宋体" w:hint="eastAsia"/>
          <w:color w:val="000000"/>
          <w:kern w:val="0"/>
          <w:sz w:val="24"/>
          <w:szCs w:val="24"/>
        </w:rPr>
        <w:t>⑤比赛过程中，若参赛选手出现野蛮操作将由裁判员终止比赛；若选手在比赛过程中因自身不当造成设备、夹具、刀具和工量具等损坏的，由裁判员视情节轻重给与扣分或终止比赛处理。</w:t>
      </w:r>
    </w:p>
    <w:p w:rsidR="002668A4" w:rsidRPr="00C50C5A" w:rsidRDefault="002668A4" w:rsidP="002668A4">
      <w:pPr>
        <w:widowControl/>
        <w:spacing w:line="400" w:lineRule="exact"/>
        <w:ind w:firstLineChars="200" w:firstLine="480"/>
        <w:jc w:val="left"/>
        <w:rPr>
          <w:rFonts w:ascii="宋体" w:cs="Times New Roman"/>
          <w:color w:val="000000"/>
          <w:kern w:val="0"/>
          <w:sz w:val="24"/>
          <w:szCs w:val="24"/>
        </w:rPr>
      </w:pPr>
      <w:r w:rsidRPr="00C50C5A">
        <w:rPr>
          <w:rFonts w:ascii="宋体" w:hAnsi="宋体" w:cs="宋体" w:hint="eastAsia"/>
          <w:color w:val="000000"/>
          <w:kern w:val="0"/>
          <w:sz w:val="24"/>
          <w:szCs w:val="24"/>
        </w:rPr>
        <w:t>⑥如果选手提前结束比赛，应举手向裁判员示意提前结束加工。比赛终止时间由裁判员记录在案，选手提前结束比赛后不得再进行任何加工。</w:t>
      </w:r>
    </w:p>
    <w:p w:rsidR="002668A4" w:rsidRPr="00C50C5A" w:rsidRDefault="002668A4" w:rsidP="002668A4">
      <w:pPr>
        <w:widowControl/>
        <w:spacing w:line="400" w:lineRule="exact"/>
        <w:ind w:firstLineChars="200" w:firstLine="480"/>
        <w:jc w:val="left"/>
        <w:rPr>
          <w:rFonts w:ascii="宋体" w:cs="Times New Roman"/>
          <w:color w:val="000000"/>
          <w:kern w:val="0"/>
          <w:sz w:val="24"/>
          <w:szCs w:val="24"/>
        </w:rPr>
      </w:pPr>
      <w:r w:rsidRPr="00C50C5A">
        <w:rPr>
          <w:rFonts w:ascii="宋体" w:hAnsi="宋体" w:cs="宋体" w:hint="eastAsia"/>
          <w:color w:val="000000"/>
          <w:kern w:val="0"/>
          <w:sz w:val="24"/>
          <w:szCs w:val="24"/>
        </w:rPr>
        <w:t>⑦提交试件：选手提交试件时应进行必要的清理，裁判员需在零件的指定位置做好标记并需经选手在登记簿上签字确认，以便检验和评分。</w:t>
      </w:r>
    </w:p>
    <w:p w:rsidR="002668A4" w:rsidRPr="00C50C5A" w:rsidRDefault="002668A4" w:rsidP="002668A4">
      <w:pPr>
        <w:widowControl/>
        <w:spacing w:line="400" w:lineRule="exact"/>
        <w:ind w:firstLineChars="200" w:firstLine="482"/>
        <w:jc w:val="left"/>
        <w:rPr>
          <w:rFonts w:ascii="宋体" w:cs="Times New Roman"/>
          <w:b/>
          <w:bCs/>
          <w:color w:val="000000"/>
          <w:kern w:val="0"/>
          <w:sz w:val="24"/>
          <w:szCs w:val="24"/>
        </w:rPr>
      </w:pPr>
      <w:r w:rsidRPr="00C50C5A">
        <w:rPr>
          <w:rFonts w:ascii="宋体" w:hAnsi="宋体" w:cs="宋体" w:hint="eastAsia"/>
          <w:b/>
          <w:bCs/>
          <w:color w:val="000000"/>
          <w:kern w:val="0"/>
          <w:sz w:val="24"/>
          <w:szCs w:val="24"/>
        </w:rPr>
        <w:t>（四）赛场规则</w:t>
      </w:r>
    </w:p>
    <w:p w:rsidR="002668A4" w:rsidRPr="00C50C5A" w:rsidRDefault="002668A4" w:rsidP="002668A4">
      <w:pPr>
        <w:widowControl/>
        <w:spacing w:line="400" w:lineRule="exact"/>
        <w:ind w:firstLineChars="200" w:firstLine="480"/>
        <w:jc w:val="left"/>
        <w:rPr>
          <w:rFonts w:ascii="宋体" w:cs="Times New Roman"/>
          <w:color w:val="000000"/>
          <w:kern w:val="0"/>
          <w:sz w:val="24"/>
          <w:szCs w:val="24"/>
        </w:rPr>
      </w:pPr>
      <w:r w:rsidRPr="00C50C5A">
        <w:rPr>
          <w:rFonts w:ascii="宋体" w:hAnsi="宋体" w:cs="宋体"/>
          <w:color w:val="000000"/>
          <w:kern w:val="0"/>
          <w:sz w:val="24"/>
          <w:szCs w:val="24"/>
        </w:rPr>
        <w:t>1.</w:t>
      </w:r>
      <w:r w:rsidRPr="00C50C5A">
        <w:rPr>
          <w:rFonts w:ascii="宋体" w:hAnsi="宋体" w:cs="宋体" w:hint="eastAsia"/>
          <w:color w:val="000000"/>
          <w:kern w:val="0"/>
          <w:sz w:val="24"/>
          <w:szCs w:val="24"/>
        </w:rPr>
        <w:t>各类赛务人员必须统一佩戴由大赛组委会签发的相应证件，着装整齐。</w:t>
      </w:r>
    </w:p>
    <w:p w:rsidR="002668A4" w:rsidRPr="00C50C5A" w:rsidRDefault="002668A4" w:rsidP="002668A4">
      <w:pPr>
        <w:widowControl/>
        <w:spacing w:line="400" w:lineRule="exact"/>
        <w:ind w:firstLineChars="200" w:firstLine="480"/>
        <w:jc w:val="left"/>
        <w:rPr>
          <w:rFonts w:ascii="宋体" w:cs="Times New Roman"/>
          <w:color w:val="000000"/>
          <w:kern w:val="0"/>
          <w:sz w:val="24"/>
          <w:szCs w:val="24"/>
        </w:rPr>
      </w:pPr>
      <w:r w:rsidRPr="00C50C5A">
        <w:rPr>
          <w:rFonts w:ascii="宋体" w:hAnsi="宋体" w:cs="宋体"/>
          <w:color w:val="000000"/>
          <w:kern w:val="0"/>
          <w:sz w:val="24"/>
          <w:szCs w:val="24"/>
        </w:rPr>
        <w:t>2.</w:t>
      </w:r>
      <w:r w:rsidRPr="00C50C5A">
        <w:rPr>
          <w:rFonts w:ascii="宋体" w:hAnsi="宋体" w:cs="宋体" w:hint="eastAsia"/>
          <w:color w:val="000000"/>
          <w:kern w:val="0"/>
          <w:sz w:val="24"/>
          <w:szCs w:val="24"/>
        </w:rPr>
        <w:t>各赛场除现场裁判、赛场配备的工作人员以外，其他人员未经允许不得进入赛场。</w:t>
      </w:r>
    </w:p>
    <w:p w:rsidR="002668A4" w:rsidRPr="00C50C5A" w:rsidRDefault="002668A4" w:rsidP="002668A4">
      <w:pPr>
        <w:widowControl/>
        <w:spacing w:line="400" w:lineRule="exact"/>
        <w:ind w:firstLineChars="194" w:firstLine="466"/>
        <w:jc w:val="left"/>
        <w:rPr>
          <w:rFonts w:ascii="宋体" w:cs="Times New Roman"/>
          <w:color w:val="000000"/>
          <w:kern w:val="0"/>
          <w:sz w:val="24"/>
          <w:szCs w:val="24"/>
        </w:rPr>
      </w:pPr>
      <w:r w:rsidRPr="00C50C5A">
        <w:rPr>
          <w:rFonts w:ascii="宋体" w:hAnsi="宋体" w:cs="宋体"/>
          <w:color w:val="000000"/>
          <w:kern w:val="0"/>
          <w:sz w:val="24"/>
          <w:szCs w:val="24"/>
        </w:rPr>
        <w:t>3.</w:t>
      </w:r>
      <w:r w:rsidRPr="00C50C5A">
        <w:rPr>
          <w:rFonts w:ascii="宋体" w:hAnsi="宋体" w:cs="宋体" w:hint="eastAsia"/>
          <w:color w:val="000000"/>
          <w:kern w:val="0"/>
          <w:sz w:val="24"/>
          <w:szCs w:val="24"/>
        </w:rPr>
        <w:t>新闻媒体等进入赛场必须经过大赛组委会允许，并且听从现场工作人员的安排和管理，不能影响比赛进行。</w:t>
      </w:r>
    </w:p>
    <w:p w:rsidR="002668A4" w:rsidRPr="00C50C5A" w:rsidRDefault="002668A4" w:rsidP="002668A4">
      <w:pPr>
        <w:widowControl/>
        <w:spacing w:line="400" w:lineRule="exact"/>
        <w:ind w:firstLineChars="200" w:firstLine="480"/>
        <w:jc w:val="left"/>
        <w:rPr>
          <w:rFonts w:ascii="宋体" w:cs="Times New Roman"/>
          <w:b/>
          <w:bCs/>
          <w:color w:val="000000"/>
          <w:kern w:val="0"/>
          <w:sz w:val="24"/>
          <w:szCs w:val="24"/>
        </w:rPr>
      </w:pPr>
      <w:r w:rsidRPr="00C50C5A">
        <w:rPr>
          <w:rFonts w:ascii="宋体" w:hAnsi="宋体" w:cs="宋体"/>
          <w:color w:val="000000"/>
          <w:kern w:val="0"/>
          <w:sz w:val="24"/>
          <w:szCs w:val="24"/>
        </w:rPr>
        <w:t>4.</w:t>
      </w:r>
      <w:r w:rsidRPr="00C50C5A">
        <w:rPr>
          <w:rFonts w:ascii="宋体" w:hAnsi="宋体" w:cs="宋体" w:hint="eastAsia"/>
          <w:color w:val="000000"/>
          <w:kern w:val="0"/>
          <w:sz w:val="24"/>
          <w:szCs w:val="24"/>
        </w:rPr>
        <w:t>各参赛队的领队、指导老师以及随行人员一律不得进入赛场。</w:t>
      </w:r>
    </w:p>
    <w:p w:rsidR="002668A4" w:rsidRPr="00C50C5A" w:rsidRDefault="002668A4" w:rsidP="002668A4">
      <w:pPr>
        <w:widowControl/>
        <w:spacing w:line="400" w:lineRule="exact"/>
        <w:ind w:firstLineChars="200" w:firstLine="482"/>
        <w:jc w:val="left"/>
        <w:rPr>
          <w:rFonts w:ascii="宋体" w:cs="Times New Roman"/>
          <w:b/>
          <w:bCs/>
          <w:color w:val="000000"/>
          <w:kern w:val="0"/>
          <w:sz w:val="24"/>
          <w:szCs w:val="24"/>
        </w:rPr>
      </w:pPr>
      <w:r w:rsidRPr="00C50C5A">
        <w:rPr>
          <w:rFonts w:ascii="宋体" w:hAnsi="宋体" w:cs="宋体" w:hint="eastAsia"/>
          <w:b/>
          <w:bCs/>
          <w:color w:val="000000"/>
          <w:kern w:val="0"/>
          <w:sz w:val="24"/>
          <w:szCs w:val="24"/>
        </w:rPr>
        <w:t>四、评判原则</w:t>
      </w:r>
    </w:p>
    <w:p w:rsidR="002668A4" w:rsidRPr="00C50C5A" w:rsidRDefault="002668A4" w:rsidP="002668A4">
      <w:pPr>
        <w:widowControl/>
        <w:spacing w:line="400" w:lineRule="exact"/>
        <w:ind w:firstLineChars="200" w:firstLine="480"/>
        <w:jc w:val="left"/>
        <w:rPr>
          <w:rFonts w:ascii="宋体" w:cs="Times New Roman"/>
          <w:color w:val="000000"/>
          <w:kern w:val="0"/>
          <w:sz w:val="24"/>
          <w:szCs w:val="24"/>
        </w:rPr>
      </w:pPr>
      <w:r w:rsidRPr="00C50C5A">
        <w:rPr>
          <w:rFonts w:ascii="宋体" w:hAnsi="宋体" w:cs="宋体" w:hint="eastAsia"/>
          <w:color w:val="000000"/>
          <w:kern w:val="0"/>
          <w:sz w:val="24"/>
          <w:szCs w:val="24"/>
        </w:rPr>
        <w:t>（一）参赛选手的成绩评定由大赛技术工作委员会的裁判组负责。</w:t>
      </w:r>
    </w:p>
    <w:p w:rsidR="002668A4" w:rsidRPr="00C50C5A" w:rsidRDefault="002668A4" w:rsidP="002668A4">
      <w:pPr>
        <w:widowControl/>
        <w:spacing w:line="400" w:lineRule="exact"/>
        <w:ind w:firstLineChars="200" w:firstLine="480"/>
        <w:jc w:val="left"/>
        <w:rPr>
          <w:rFonts w:ascii="宋体" w:cs="Times New Roman"/>
          <w:color w:val="000000"/>
          <w:kern w:val="0"/>
          <w:sz w:val="24"/>
          <w:szCs w:val="24"/>
        </w:rPr>
      </w:pPr>
      <w:r w:rsidRPr="00C50C5A">
        <w:rPr>
          <w:rFonts w:ascii="宋体" w:hAnsi="宋体" w:cs="宋体" w:hint="eastAsia"/>
          <w:color w:val="000000"/>
          <w:kern w:val="0"/>
          <w:sz w:val="24"/>
          <w:szCs w:val="24"/>
        </w:rPr>
        <w:t>（二）理论知识由组委会组织根据评分标准统一阅卷、评分与计分。</w:t>
      </w:r>
    </w:p>
    <w:p w:rsidR="002668A4" w:rsidRPr="00C50C5A" w:rsidRDefault="002668A4" w:rsidP="002668A4">
      <w:pPr>
        <w:widowControl/>
        <w:spacing w:line="400" w:lineRule="exact"/>
        <w:ind w:firstLineChars="200" w:firstLine="480"/>
        <w:jc w:val="left"/>
        <w:rPr>
          <w:rFonts w:ascii="宋体" w:cs="Times New Roman"/>
          <w:sz w:val="24"/>
          <w:szCs w:val="24"/>
        </w:rPr>
      </w:pPr>
      <w:r w:rsidRPr="00C50C5A">
        <w:rPr>
          <w:rFonts w:ascii="宋体" w:hAnsi="宋体" w:cs="宋体" w:hint="eastAsia"/>
          <w:color w:val="000000"/>
          <w:kern w:val="0"/>
          <w:sz w:val="24"/>
          <w:szCs w:val="24"/>
        </w:rPr>
        <w:lastRenderedPageBreak/>
        <w:t>（三）实操技能的成绩</w:t>
      </w:r>
      <w:r w:rsidRPr="00C50C5A">
        <w:rPr>
          <w:rFonts w:ascii="宋体" w:cs="宋体"/>
          <w:color w:val="000000"/>
          <w:kern w:val="0"/>
          <w:sz w:val="24"/>
          <w:szCs w:val="24"/>
        </w:rPr>
        <w:t>,</w:t>
      </w:r>
      <w:r w:rsidRPr="00C50C5A">
        <w:rPr>
          <w:rFonts w:ascii="宋体" w:hAnsi="宋体" w:cs="宋体" w:hint="eastAsia"/>
          <w:color w:val="000000"/>
          <w:kern w:val="0"/>
          <w:sz w:val="24"/>
          <w:szCs w:val="24"/>
        </w:rPr>
        <w:t>由现场操作规范和试件加工质量两部分组成。其中操作规范成绩根据现场实际操作表现，按照现场操作规范评分标准，依据现场裁判员的赛场纪录评判成绩；试件质量依据评分标准，根据检测设备的实际检测结果，进行客观评判、计分。</w:t>
      </w:r>
      <w:r>
        <w:rPr>
          <w:rFonts w:ascii="宋体" w:hAnsi="宋体" w:cs="宋体"/>
          <w:color w:val="000000"/>
          <w:kern w:val="0"/>
          <w:sz w:val="24"/>
          <w:szCs w:val="24"/>
        </w:rPr>
        <w:t xml:space="preserve"> </w:t>
      </w:r>
    </w:p>
    <w:p w:rsidR="002668A4" w:rsidRDefault="002668A4" w:rsidP="002668A4">
      <w:pPr>
        <w:spacing w:line="600" w:lineRule="exact"/>
        <w:jc w:val="left"/>
        <w:rPr>
          <w:rFonts w:ascii="仿宋" w:eastAsia="仿宋" w:hAnsi="仿宋" w:cs="Times New Roman"/>
          <w:color w:val="000000"/>
          <w:sz w:val="28"/>
          <w:szCs w:val="28"/>
        </w:rPr>
      </w:pPr>
    </w:p>
    <w:p w:rsidR="002668A4" w:rsidRDefault="002668A4" w:rsidP="002668A4">
      <w:pPr>
        <w:rPr>
          <w:rFonts w:cs="Times New Roman"/>
        </w:rPr>
      </w:pPr>
    </w:p>
    <w:p w:rsidR="00CB7230" w:rsidRDefault="00CB7230"/>
    <w:sectPr w:rsidR="00CB7230" w:rsidSect="00173A34">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67BA" w:rsidRDefault="008B67BA" w:rsidP="008551C3">
      <w:r>
        <w:separator/>
      </w:r>
    </w:p>
  </w:endnote>
  <w:endnote w:type="continuationSeparator" w:id="0">
    <w:p w:rsidR="008B67BA" w:rsidRDefault="008B67BA" w:rsidP="008551C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67BA" w:rsidRDefault="008B67BA" w:rsidP="008551C3">
      <w:r>
        <w:separator/>
      </w:r>
    </w:p>
  </w:footnote>
  <w:footnote w:type="continuationSeparator" w:id="0">
    <w:p w:rsidR="008B67BA" w:rsidRDefault="008B67BA" w:rsidP="008551C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668A4"/>
    <w:rsid w:val="00041C72"/>
    <w:rsid w:val="002668A4"/>
    <w:rsid w:val="00283A91"/>
    <w:rsid w:val="00577A65"/>
    <w:rsid w:val="008551C3"/>
    <w:rsid w:val="008B67BA"/>
    <w:rsid w:val="00CB7230"/>
    <w:rsid w:val="00E01C2A"/>
    <w:rsid w:val="00E2345B"/>
    <w:rsid w:val="00E57551"/>
    <w:rsid w:val="00FF77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8A4"/>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iPriority w:val="99"/>
    <w:rsid w:val="002668A4"/>
    <w:pPr>
      <w:spacing w:line="360" w:lineRule="auto"/>
      <w:ind w:firstLineChars="171" w:firstLine="359"/>
    </w:pPr>
    <w:rPr>
      <w:rFonts w:ascii="宋体" w:hAnsi="宋体" w:cs="宋体"/>
    </w:rPr>
  </w:style>
  <w:style w:type="character" w:customStyle="1" w:styleId="2Char">
    <w:name w:val="正文文本缩进 2 Char"/>
    <w:basedOn w:val="a0"/>
    <w:link w:val="2"/>
    <w:uiPriority w:val="99"/>
    <w:rsid w:val="002668A4"/>
    <w:rPr>
      <w:rFonts w:ascii="宋体" w:eastAsia="宋体" w:hAnsi="宋体" w:cs="宋体"/>
      <w:szCs w:val="21"/>
    </w:rPr>
  </w:style>
  <w:style w:type="character" w:styleId="a3">
    <w:name w:val="annotation reference"/>
    <w:basedOn w:val="a0"/>
    <w:uiPriority w:val="99"/>
    <w:semiHidden/>
    <w:rsid w:val="002668A4"/>
    <w:rPr>
      <w:sz w:val="21"/>
      <w:szCs w:val="21"/>
    </w:rPr>
  </w:style>
  <w:style w:type="paragraph" w:styleId="a4">
    <w:name w:val="annotation text"/>
    <w:basedOn w:val="a"/>
    <w:link w:val="Char"/>
    <w:uiPriority w:val="99"/>
    <w:semiHidden/>
    <w:rsid w:val="002668A4"/>
    <w:pPr>
      <w:jc w:val="left"/>
    </w:pPr>
  </w:style>
  <w:style w:type="character" w:customStyle="1" w:styleId="Char">
    <w:name w:val="批注文字 Char"/>
    <w:basedOn w:val="a0"/>
    <w:link w:val="a4"/>
    <w:uiPriority w:val="99"/>
    <w:semiHidden/>
    <w:rsid w:val="002668A4"/>
    <w:rPr>
      <w:rFonts w:ascii="Calibri" w:eastAsia="宋体" w:hAnsi="Calibri" w:cs="Calibri"/>
      <w:szCs w:val="21"/>
    </w:rPr>
  </w:style>
  <w:style w:type="paragraph" w:styleId="a5">
    <w:name w:val="Balloon Text"/>
    <w:basedOn w:val="a"/>
    <w:link w:val="Char0"/>
    <w:uiPriority w:val="99"/>
    <w:semiHidden/>
    <w:unhideWhenUsed/>
    <w:rsid w:val="002668A4"/>
    <w:rPr>
      <w:sz w:val="18"/>
      <w:szCs w:val="18"/>
    </w:rPr>
  </w:style>
  <w:style w:type="character" w:customStyle="1" w:styleId="Char0">
    <w:name w:val="批注框文本 Char"/>
    <w:basedOn w:val="a0"/>
    <w:link w:val="a5"/>
    <w:uiPriority w:val="99"/>
    <w:semiHidden/>
    <w:rsid w:val="002668A4"/>
    <w:rPr>
      <w:rFonts w:ascii="Calibri" w:eastAsia="宋体" w:hAnsi="Calibri" w:cs="Calibri"/>
      <w:sz w:val="18"/>
      <w:szCs w:val="18"/>
    </w:rPr>
  </w:style>
  <w:style w:type="paragraph" w:styleId="a6">
    <w:name w:val="header"/>
    <w:basedOn w:val="a"/>
    <w:link w:val="Char1"/>
    <w:uiPriority w:val="99"/>
    <w:semiHidden/>
    <w:unhideWhenUsed/>
    <w:rsid w:val="008551C3"/>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semiHidden/>
    <w:rsid w:val="008551C3"/>
    <w:rPr>
      <w:rFonts w:ascii="Calibri" w:eastAsia="宋体" w:hAnsi="Calibri" w:cs="Calibri"/>
      <w:sz w:val="18"/>
      <w:szCs w:val="18"/>
    </w:rPr>
  </w:style>
  <w:style w:type="paragraph" w:styleId="a7">
    <w:name w:val="footer"/>
    <w:basedOn w:val="a"/>
    <w:link w:val="Char2"/>
    <w:uiPriority w:val="99"/>
    <w:semiHidden/>
    <w:unhideWhenUsed/>
    <w:rsid w:val="008551C3"/>
    <w:pPr>
      <w:tabs>
        <w:tab w:val="center" w:pos="4153"/>
        <w:tab w:val="right" w:pos="8306"/>
      </w:tabs>
      <w:snapToGrid w:val="0"/>
      <w:jc w:val="left"/>
    </w:pPr>
    <w:rPr>
      <w:sz w:val="18"/>
      <w:szCs w:val="18"/>
    </w:rPr>
  </w:style>
  <w:style w:type="character" w:customStyle="1" w:styleId="Char2">
    <w:name w:val="页脚 Char"/>
    <w:basedOn w:val="a0"/>
    <w:link w:val="a7"/>
    <w:uiPriority w:val="99"/>
    <w:semiHidden/>
    <w:rsid w:val="008551C3"/>
    <w:rPr>
      <w:rFonts w:ascii="Calibri" w:eastAsia="宋体" w:hAnsi="Calibri" w:cs="Calibri"/>
      <w:sz w:val="18"/>
      <w:szCs w:val="18"/>
    </w:rPr>
  </w:style>
</w:styles>
</file>

<file path=word/webSettings.xml><?xml version="1.0" encoding="utf-8"?>
<w:webSettings xmlns:r="http://schemas.openxmlformats.org/officeDocument/2006/relationships" xmlns:w="http://schemas.openxmlformats.org/wordprocessingml/2006/main">
  <w:divs>
    <w:div w:id="1149438098">
      <w:bodyDiv w:val="1"/>
      <w:marLeft w:val="0"/>
      <w:marRight w:val="0"/>
      <w:marTop w:val="0"/>
      <w:marBottom w:val="0"/>
      <w:divBdr>
        <w:top w:val="none" w:sz="0" w:space="0" w:color="auto"/>
        <w:left w:val="none" w:sz="0" w:space="0" w:color="auto"/>
        <w:bottom w:val="none" w:sz="0" w:space="0" w:color="auto"/>
        <w:right w:val="none" w:sz="0" w:space="0" w:color="auto"/>
      </w:divBdr>
      <w:divsChild>
        <w:div w:id="20429026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361</Words>
  <Characters>2059</Characters>
  <Application>Microsoft Office Word</Application>
  <DocSecurity>0</DocSecurity>
  <Lines>17</Lines>
  <Paragraphs>4</Paragraphs>
  <ScaleCrop>false</ScaleCrop>
  <Company/>
  <LinksUpToDate>false</LinksUpToDate>
  <CharactersWithSpaces>2416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2018-08-09T11:05:00Z</dcterms:created>
  <dcterms:modified xsi:type="dcterms:W3CDTF">2019-08-06T05:58:00Z</dcterms:modified>
</cp:coreProperties>
</file>