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none"/>
        </w:rPr>
        <w:t>件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none"/>
        </w:rPr>
        <w:t xml:space="preserve">： 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理事（扩大）会议报名表</w:t>
      </w:r>
      <w:bookmarkEnd w:id="0"/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6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17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17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17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617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617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17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公司税号</w:t>
            </w:r>
          </w:p>
        </w:tc>
        <w:tc>
          <w:tcPr>
            <w:tcW w:w="617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合住/单间</w:t>
            </w:r>
          </w:p>
        </w:tc>
        <w:tc>
          <w:tcPr>
            <w:tcW w:w="617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备注：如需单间，需补单房差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人民币500元。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联 系 人：李杏霞15057492006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董利梅18888658987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电    话：0574-87247818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传    真：0574-87247828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邮    箱：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nbhpsa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.com</w:t>
      </w:r>
    </w:p>
    <w:p>
      <w:pPr>
        <w:spacing w:line="600" w:lineRule="exact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3335D"/>
    <w:rsid w:val="12AD3757"/>
    <w:rsid w:val="2C33335D"/>
    <w:rsid w:val="493F72BA"/>
    <w:rsid w:val="6168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3"/>
    <w:next w:val="1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eastAsia="仿宋" w:asciiTheme="minorAscii" w:hAnsiTheme="minorAscii"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heading"/>
    <w:basedOn w:val="1"/>
    <w:next w:val="6"/>
    <w:qFormat/>
    <w:uiPriority w:val="0"/>
    <w:rPr>
      <w:rFonts w:ascii="Arial" w:hAnsi="Arial"/>
      <w:b/>
    </w:rPr>
  </w:style>
  <w:style w:type="paragraph" w:styleId="6">
    <w:name w:val="index 1"/>
    <w:basedOn w:val="1"/>
    <w:next w:val="1"/>
    <w:uiPriority w:val="0"/>
  </w:style>
  <w:style w:type="paragraph" w:customStyle="1" w:styleId="9">
    <w:name w:val="样式4.1"/>
    <w:basedOn w:val="5"/>
    <w:qFormat/>
    <w:uiPriority w:val="0"/>
    <w:pPr>
      <w:spacing w:before="120" w:after="12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2018-12-03T03:27:00Z</dcterms:created>
  <dc:creator>秘书处</dc:creator>
  <cp:lastModifiedBy>秘书处</cp:lastModifiedBy>
  <dcterms:modified xsi:type="dcterms:W3CDTF">2018-12-03T03:28:04Z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