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9" w:rsidRDefault="00961369" w:rsidP="00961369">
      <w:pPr>
        <w:spacing w:beforeLines="200" w:afterLines="150" w:line="360" w:lineRule="auto"/>
        <w:ind w:firstLineChars="0" w:firstLine="0"/>
        <w:rPr>
          <w:rFonts w:ascii="宋体" w:hAnsi="宋体"/>
          <w:b/>
          <w:color w:val="FF0000"/>
          <w:spacing w:val="-14"/>
          <w:w w:val="80"/>
          <w:kern w:val="0"/>
          <w:sz w:val="64"/>
          <w:szCs w:val="72"/>
        </w:rPr>
      </w:pPr>
      <w:r>
        <w:rPr>
          <w:rFonts w:ascii="宋体" w:hAnsi="宋体" w:hint="eastAsia"/>
          <w:b/>
          <w:color w:val="FF0000"/>
          <w:spacing w:val="-14"/>
          <w:w w:val="80"/>
          <w:kern w:val="0"/>
          <w:sz w:val="64"/>
          <w:szCs w:val="72"/>
        </w:rPr>
        <w:t>宁波市液压气动密封件行业协会文件</w:t>
      </w:r>
    </w:p>
    <w:p w:rsidR="00961369" w:rsidRDefault="00961369" w:rsidP="00961369">
      <w:pPr>
        <w:spacing w:beforeLines="100"/>
        <w:ind w:firstLineChars="600" w:firstLine="1920"/>
        <w:rPr>
          <w:rFonts w:ascii="仿宋_GB2312"/>
          <w:szCs w:val="32"/>
        </w:rPr>
      </w:pPr>
      <w:r w:rsidRPr="0091386B">
        <w:rPr>
          <w:rFonts w:ascii="仿宋_GB2312"/>
          <w:color w:val="FF0000"/>
          <w:szCs w:val="32"/>
        </w:rPr>
        <w:pict>
          <v:line id="直接连接符 1" o:spid="_x0000_s1027" style="position:absolute;left:0;text-align:left;z-index:251658240;mso-position-horizontal:center;mso-position-horizontal-relative:margin" from="0,30.25pt" to="442.2pt,30.25pt" o:gfxdata="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gyNdQAAAAGAQAADwAAAAAAAAABACAAAAAiAAAAZHJzL2Rvd25yZXYueG1s&#10;UEsBAhQAFAAAAAgAh07iQIJAxnjDAQAAWwMAAA4AAAAAAAAAAQAgAAAAIwEAAGRycy9lMm9Eb2Mu&#10;eG1sUEsFBgAAAAAGAAYAWQEAAFgFAAAAAA==&#10;" strokecolor="red" strokeweight="2pt">
            <w10:wrap anchorx="margin"/>
          </v:line>
        </w:pict>
      </w:r>
      <w:r>
        <w:rPr>
          <w:rFonts w:ascii="仿宋_GB2312" w:hint="eastAsia"/>
          <w:szCs w:val="32"/>
        </w:rPr>
        <w:t>液气密秘〔2018〕22号</w:t>
      </w:r>
    </w:p>
    <w:p w:rsidR="003F46ED" w:rsidRPr="00961369" w:rsidRDefault="003F46ED" w:rsidP="00B12470">
      <w:pPr>
        <w:ind w:firstLineChars="600" w:firstLine="1920"/>
        <w:rPr>
          <w:rFonts w:hint="eastAsia"/>
        </w:rPr>
      </w:pPr>
      <w:r w:rsidRPr="00961369">
        <w:rPr>
          <w:rFonts w:hint="eastAsia"/>
        </w:rPr>
        <w:t>关于第八届智博会观展通知</w:t>
      </w:r>
    </w:p>
    <w:p w:rsidR="003F46ED" w:rsidRPr="00961369" w:rsidRDefault="003F46ED" w:rsidP="00961369">
      <w:pPr>
        <w:ind w:firstLineChars="250" w:firstLine="750"/>
        <w:rPr>
          <w:rFonts w:ascii="微软雅黑" w:eastAsia="微软雅黑" w:hAnsi="微软雅黑"/>
          <w:sz w:val="30"/>
          <w:szCs w:val="30"/>
        </w:rPr>
      </w:pPr>
      <w:r w:rsidRPr="00961369">
        <w:rPr>
          <w:rFonts w:ascii="微软雅黑" w:eastAsia="微软雅黑" w:hAnsi="微软雅黑" w:hint="eastAsia"/>
          <w:sz w:val="30"/>
          <w:szCs w:val="30"/>
        </w:rPr>
        <w:t>全球智能经济峰会暨第八届中国智慧城市技术与应用产品博览会定于9月7日至9日在我市举行，博览会将聚焦新型智慧城市和智能经济等热点领域，集中展示一批新技术、新产品、新成果，交流研讨发展新思路、新模式、新策略。</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本届展会总面积2.6万平方米，设国内外知名大企业馆、智能制造馆、智慧城市应用馆、人工智能/物联网馆、新技术馆5个展馆，汇聚400多家企业和机构参展，将展示智能制造、智慧城市、“互联网+”等领域的新技术、新产品、新应用。</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为充分利用国内外城市和企业在我市参展的契机，各区县（市）、各行业协会要组织企业参观博览会展馆，现将具体事宜通知如下：</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一、时间</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2018年9月7日-9日。</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二、地点</w:t>
      </w:r>
    </w:p>
    <w:p w:rsidR="003F46ED" w:rsidRPr="00961369" w:rsidRDefault="003F46ED" w:rsidP="00961369">
      <w:pPr>
        <w:ind w:firstLine="600"/>
        <w:rPr>
          <w:rFonts w:ascii="微软雅黑" w:eastAsia="微软雅黑" w:hAnsi="微软雅黑"/>
          <w:sz w:val="30"/>
          <w:szCs w:val="30"/>
        </w:rPr>
      </w:pPr>
      <w:r w:rsidRPr="00961369">
        <w:rPr>
          <w:rFonts w:ascii="微软雅黑" w:eastAsia="微软雅黑" w:hAnsi="微软雅黑" w:hint="eastAsia"/>
          <w:sz w:val="30"/>
          <w:szCs w:val="30"/>
        </w:rPr>
        <w:t>宁波国际贸易展览中心1-4号馆及6号馆。</w:t>
      </w:r>
    </w:p>
    <w:p w:rsidR="003F46ED" w:rsidRPr="00961369" w:rsidRDefault="003F46ED" w:rsidP="00961369">
      <w:pPr>
        <w:ind w:firstLine="600"/>
        <w:rPr>
          <w:rFonts w:ascii="微软雅黑" w:eastAsia="微软雅黑" w:hAnsi="微软雅黑" w:hint="eastAsia"/>
          <w:color w:val="333333"/>
          <w:sz w:val="30"/>
          <w:szCs w:val="30"/>
        </w:rPr>
      </w:pPr>
    </w:p>
    <w:p w:rsidR="003F46ED" w:rsidRPr="00961369" w:rsidRDefault="003F46ED" w:rsidP="00961369">
      <w:pPr>
        <w:ind w:firstLine="600"/>
        <w:rPr>
          <w:rFonts w:ascii="微软雅黑" w:eastAsia="微软雅黑" w:hAnsi="微软雅黑" w:hint="eastAsia"/>
          <w:color w:val="333333"/>
          <w:sz w:val="30"/>
          <w:szCs w:val="30"/>
        </w:rPr>
      </w:pPr>
    </w:p>
    <w:p w:rsidR="00596814" w:rsidRPr="00C177F6" w:rsidRDefault="003F46ED" w:rsidP="00C177F6">
      <w:pPr>
        <w:ind w:leftChars="500" w:left="1600" w:firstLineChars="100" w:firstLine="300"/>
        <w:rPr>
          <w:rFonts w:hint="eastAsia"/>
        </w:rPr>
      </w:pPr>
      <w:r w:rsidRPr="00961369">
        <w:rPr>
          <w:rFonts w:ascii="微软雅黑" w:eastAsia="微软雅黑" w:hAnsi="微软雅黑"/>
          <w:color w:val="333333"/>
          <w:sz w:val="30"/>
          <w:szCs w:val="30"/>
        </w:rPr>
        <w:lastRenderedPageBreak/>
        <w:br/>
      </w:r>
      <w:r w:rsidR="00C177F6" w:rsidRPr="00961369">
        <w:rPr>
          <w:rFonts w:hint="eastAsia"/>
        </w:rPr>
        <w:t>第八届智博会观展</w:t>
      </w:r>
      <w:r w:rsidR="00596814" w:rsidRPr="00961369">
        <w:rPr>
          <w:rFonts w:ascii="微软雅黑" w:eastAsia="微软雅黑" w:hAnsi="微软雅黑" w:hint="eastAsia"/>
          <w:sz w:val="30"/>
          <w:szCs w:val="30"/>
        </w:rPr>
        <w:t>报名表</w:t>
      </w:r>
    </w:p>
    <w:p w:rsidR="003F46ED" w:rsidRPr="00961369" w:rsidRDefault="003F46ED" w:rsidP="00961369">
      <w:pPr>
        <w:ind w:firstLine="600"/>
        <w:rPr>
          <w:rFonts w:hint="eastAsia"/>
          <w:color w:val="333333"/>
          <w:sz w:val="30"/>
          <w:szCs w:val="30"/>
        </w:rPr>
      </w:pPr>
    </w:p>
    <w:tbl>
      <w:tblPr>
        <w:tblStyle w:val="a5"/>
        <w:tblW w:w="10207" w:type="dxa"/>
        <w:tblInd w:w="-601" w:type="dxa"/>
        <w:tblLook w:val="04A0"/>
      </w:tblPr>
      <w:tblGrid>
        <w:gridCol w:w="2269"/>
        <w:gridCol w:w="1134"/>
        <w:gridCol w:w="1110"/>
        <w:gridCol w:w="1016"/>
        <w:gridCol w:w="1843"/>
        <w:gridCol w:w="2835"/>
      </w:tblGrid>
      <w:tr w:rsidR="003F46ED" w:rsidTr="00D574D8">
        <w:tc>
          <w:tcPr>
            <w:tcW w:w="2269" w:type="dxa"/>
          </w:tcPr>
          <w:p w:rsidR="003F46ED" w:rsidRPr="003F46ED" w:rsidRDefault="003F46ED" w:rsidP="003F46ED">
            <w:pPr>
              <w:ind w:firstLine="600"/>
              <w:jc w:val="center"/>
              <w:rPr>
                <w:rFonts w:ascii="仿宋" w:eastAsia="仿宋" w:hAnsi="仿宋"/>
                <w:color w:val="000000"/>
                <w:sz w:val="30"/>
                <w:szCs w:val="30"/>
              </w:rPr>
            </w:pPr>
            <w:r w:rsidRPr="003F46ED">
              <w:rPr>
                <w:rFonts w:ascii="仿宋" w:eastAsia="仿宋" w:hAnsi="仿宋" w:hint="eastAsia"/>
                <w:color w:val="000000"/>
                <w:sz w:val="30"/>
                <w:szCs w:val="30"/>
              </w:rPr>
              <w:t>企业名称</w:t>
            </w:r>
          </w:p>
        </w:tc>
        <w:tc>
          <w:tcPr>
            <w:tcW w:w="1134" w:type="dxa"/>
          </w:tcPr>
          <w:p w:rsidR="003F46ED" w:rsidRPr="003F46ED" w:rsidRDefault="003F46ED" w:rsidP="003F46ED">
            <w:pPr>
              <w:ind w:firstLineChars="0" w:firstLine="0"/>
              <w:jc w:val="center"/>
              <w:rPr>
                <w:rFonts w:ascii="仿宋" w:eastAsia="仿宋" w:hAnsi="仿宋"/>
                <w:color w:val="000000"/>
                <w:sz w:val="30"/>
                <w:szCs w:val="30"/>
              </w:rPr>
            </w:pPr>
            <w:r w:rsidRPr="003F46ED">
              <w:rPr>
                <w:rFonts w:ascii="仿宋" w:eastAsia="仿宋" w:hAnsi="仿宋" w:hint="eastAsia"/>
                <w:color w:val="000000"/>
                <w:sz w:val="30"/>
                <w:szCs w:val="30"/>
              </w:rPr>
              <w:t>姓名</w:t>
            </w:r>
          </w:p>
        </w:tc>
        <w:tc>
          <w:tcPr>
            <w:tcW w:w="1110" w:type="dxa"/>
          </w:tcPr>
          <w:p w:rsidR="003F46ED" w:rsidRPr="003F46ED" w:rsidRDefault="003F46ED" w:rsidP="003F46ED">
            <w:pPr>
              <w:ind w:firstLineChars="0" w:firstLine="0"/>
              <w:jc w:val="center"/>
              <w:rPr>
                <w:rFonts w:ascii="仿宋" w:eastAsia="仿宋" w:hAnsi="仿宋"/>
                <w:color w:val="000000"/>
                <w:sz w:val="30"/>
                <w:szCs w:val="30"/>
              </w:rPr>
            </w:pPr>
            <w:r w:rsidRPr="003F46ED">
              <w:rPr>
                <w:rFonts w:ascii="仿宋" w:eastAsia="仿宋" w:hAnsi="仿宋" w:hint="eastAsia"/>
                <w:color w:val="000000"/>
                <w:sz w:val="30"/>
                <w:szCs w:val="30"/>
              </w:rPr>
              <w:t>职务</w:t>
            </w:r>
          </w:p>
        </w:tc>
        <w:tc>
          <w:tcPr>
            <w:tcW w:w="1016" w:type="dxa"/>
          </w:tcPr>
          <w:p w:rsidR="003F46ED" w:rsidRPr="003F46ED" w:rsidRDefault="003F46ED" w:rsidP="003F46ED">
            <w:pPr>
              <w:ind w:firstLineChars="0" w:firstLine="0"/>
              <w:jc w:val="center"/>
              <w:rPr>
                <w:rFonts w:ascii="仿宋" w:eastAsia="仿宋" w:hAnsi="仿宋"/>
                <w:color w:val="000000"/>
                <w:sz w:val="30"/>
                <w:szCs w:val="30"/>
              </w:rPr>
            </w:pPr>
            <w:r w:rsidRPr="003F46ED">
              <w:rPr>
                <w:rFonts w:ascii="仿宋" w:eastAsia="仿宋" w:hAnsi="仿宋" w:hint="eastAsia"/>
                <w:color w:val="000000"/>
                <w:sz w:val="30"/>
                <w:szCs w:val="30"/>
              </w:rPr>
              <w:t>性别</w:t>
            </w:r>
          </w:p>
        </w:tc>
        <w:tc>
          <w:tcPr>
            <w:tcW w:w="1843" w:type="dxa"/>
          </w:tcPr>
          <w:p w:rsidR="003F46ED" w:rsidRPr="003F46ED" w:rsidRDefault="003F46ED" w:rsidP="003F46ED">
            <w:pPr>
              <w:ind w:firstLineChars="66" w:firstLine="198"/>
              <w:jc w:val="center"/>
              <w:rPr>
                <w:rFonts w:ascii="仿宋" w:eastAsia="仿宋" w:hAnsi="仿宋"/>
                <w:color w:val="000000"/>
                <w:sz w:val="30"/>
                <w:szCs w:val="30"/>
              </w:rPr>
            </w:pPr>
            <w:r w:rsidRPr="003F46ED">
              <w:rPr>
                <w:rFonts w:ascii="仿宋" w:eastAsia="仿宋" w:hAnsi="仿宋" w:hint="eastAsia"/>
                <w:color w:val="000000"/>
                <w:sz w:val="30"/>
                <w:szCs w:val="30"/>
              </w:rPr>
              <w:t>电话</w:t>
            </w:r>
          </w:p>
        </w:tc>
        <w:tc>
          <w:tcPr>
            <w:tcW w:w="2835" w:type="dxa"/>
          </w:tcPr>
          <w:p w:rsidR="003F46ED" w:rsidRPr="003F46ED" w:rsidRDefault="003F46ED" w:rsidP="003F46ED">
            <w:pPr>
              <w:ind w:firstLine="600"/>
              <w:jc w:val="center"/>
              <w:rPr>
                <w:rFonts w:ascii="仿宋" w:eastAsia="仿宋" w:hAnsi="仿宋"/>
                <w:color w:val="000000"/>
                <w:sz w:val="30"/>
                <w:szCs w:val="30"/>
              </w:rPr>
            </w:pPr>
            <w:r>
              <w:rPr>
                <w:rFonts w:ascii="仿宋" w:eastAsia="仿宋" w:hAnsi="仿宋" w:hint="eastAsia"/>
                <w:color w:val="000000"/>
                <w:sz w:val="30"/>
                <w:szCs w:val="30"/>
              </w:rPr>
              <w:t>邮箱</w:t>
            </w:r>
          </w:p>
        </w:tc>
      </w:tr>
      <w:tr w:rsidR="003F46ED" w:rsidTr="00D574D8">
        <w:tc>
          <w:tcPr>
            <w:tcW w:w="2269" w:type="dxa"/>
          </w:tcPr>
          <w:p w:rsidR="003F46ED" w:rsidRPr="003F46ED" w:rsidRDefault="003F46ED" w:rsidP="003F46ED">
            <w:pPr>
              <w:ind w:firstLine="600"/>
              <w:jc w:val="center"/>
              <w:rPr>
                <w:rFonts w:ascii="仿宋" w:eastAsia="仿宋" w:hAnsi="仿宋"/>
                <w:color w:val="000000"/>
                <w:sz w:val="30"/>
                <w:szCs w:val="30"/>
              </w:rPr>
            </w:pPr>
          </w:p>
        </w:tc>
        <w:tc>
          <w:tcPr>
            <w:tcW w:w="1134" w:type="dxa"/>
          </w:tcPr>
          <w:p w:rsidR="003F46ED" w:rsidRPr="003F46ED" w:rsidRDefault="003F46ED" w:rsidP="003F46ED">
            <w:pPr>
              <w:ind w:firstLine="600"/>
              <w:jc w:val="center"/>
              <w:rPr>
                <w:rFonts w:ascii="仿宋" w:eastAsia="仿宋" w:hAnsi="仿宋"/>
                <w:color w:val="000000"/>
                <w:sz w:val="30"/>
                <w:szCs w:val="30"/>
              </w:rPr>
            </w:pPr>
          </w:p>
        </w:tc>
        <w:tc>
          <w:tcPr>
            <w:tcW w:w="1110" w:type="dxa"/>
          </w:tcPr>
          <w:p w:rsidR="003F46ED" w:rsidRPr="003F46ED" w:rsidRDefault="003F46ED" w:rsidP="003F46ED">
            <w:pPr>
              <w:ind w:firstLine="600"/>
              <w:jc w:val="center"/>
              <w:rPr>
                <w:rFonts w:ascii="仿宋" w:eastAsia="仿宋" w:hAnsi="仿宋"/>
                <w:color w:val="000000"/>
                <w:sz w:val="30"/>
                <w:szCs w:val="30"/>
              </w:rPr>
            </w:pPr>
          </w:p>
        </w:tc>
        <w:tc>
          <w:tcPr>
            <w:tcW w:w="1016" w:type="dxa"/>
          </w:tcPr>
          <w:p w:rsidR="003F46ED" w:rsidRPr="003F46ED" w:rsidRDefault="003F46ED" w:rsidP="003F46ED">
            <w:pPr>
              <w:ind w:firstLine="600"/>
              <w:jc w:val="center"/>
              <w:rPr>
                <w:rFonts w:ascii="仿宋" w:eastAsia="仿宋" w:hAnsi="仿宋"/>
                <w:color w:val="000000"/>
                <w:sz w:val="30"/>
                <w:szCs w:val="30"/>
              </w:rPr>
            </w:pPr>
          </w:p>
        </w:tc>
        <w:tc>
          <w:tcPr>
            <w:tcW w:w="1843" w:type="dxa"/>
          </w:tcPr>
          <w:p w:rsidR="003F46ED" w:rsidRPr="003F46ED" w:rsidRDefault="003F46ED" w:rsidP="003F46ED">
            <w:pPr>
              <w:ind w:firstLine="600"/>
              <w:jc w:val="center"/>
              <w:rPr>
                <w:rFonts w:ascii="仿宋" w:eastAsia="仿宋" w:hAnsi="仿宋"/>
                <w:color w:val="000000"/>
                <w:sz w:val="30"/>
                <w:szCs w:val="30"/>
              </w:rPr>
            </w:pPr>
          </w:p>
        </w:tc>
        <w:tc>
          <w:tcPr>
            <w:tcW w:w="2835" w:type="dxa"/>
          </w:tcPr>
          <w:p w:rsidR="003F46ED" w:rsidRPr="003F46ED" w:rsidRDefault="003F46ED" w:rsidP="003F46ED">
            <w:pPr>
              <w:ind w:firstLine="600"/>
              <w:jc w:val="center"/>
              <w:rPr>
                <w:rFonts w:ascii="仿宋" w:eastAsia="仿宋" w:hAnsi="仿宋"/>
                <w:color w:val="000000"/>
                <w:sz w:val="30"/>
                <w:szCs w:val="30"/>
              </w:rPr>
            </w:pPr>
          </w:p>
        </w:tc>
      </w:tr>
      <w:tr w:rsidR="003F46ED" w:rsidTr="00D574D8">
        <w:tc>
          <w:tcPr>
            <w:tcW w:w="2269" w:type="dxa"/>
          </w:tcPr>
          <w:p w:rsidR="003F46ED" w:rsidRPr="003F46ED" w:rsidRDefault="003F46ED" w:rsidP="003F46ED">
            <w:pPr>
              <w:ind w:firstLine="600"/>
              <w:jc w:val="center"/>
              <w:rPr>
                <w:rFonts w:ascii="仿宋" w:eastAsia="仿宋" w:hAnsi="仿宋"/>
                <w:color w:val="000000"/>
                <w:sz w:val="30"/>
                <w:szCs w:val="30"/>
              </w:rPr>
            </w:pPr>
          </w:p>
        </w:tc>
        <w:tc>
          <w:tcPr>
            <w:tcW w:w="1134" w:type="dxa"/>
          </w:tcPr>
          <w:p w:rsidR="003F46ED" w:rsidRPr="003F46ED" w:rsidRDefault="003F46ED" w:rsidP="003F46ED">
            <w:pPr>
              <w:ind w:firstLine="600"/>
              <w:jc w:val="center"/>
              <w:rPr>
                <w:rFonts w:ascii="仿宋" w:eastAsia="仿宋" w:hAnsi="仿宋"/>
                <w:color w:val="000000"/>
                <w:sz w:val="30"/>
                <w:szCs w:val="30"/>
              </w:rPr>
            </w:pPr>
          </w:p>
        </w:tc>
        <w:tc>
          <w:tcPr>
            <w:tcW w:w="1110" w:type="dxa"/>
          </w:tcPr>
          <w:p w:rsidR="003F46ED" w:rsidRPr="003F46ED" w:rsidRDefault="003F46ED" w:rsidP="003F46ED">
            <w:pPr>
              <w:ind w:firstLine="600"/>
              <w:jc w:val="center"/>
              <w:rPr>
                <w:rFonts w:ascii="仿宋" w:eastAsia="仿宋" w:hAnsi="仿宋"/>
                <w:color w:val="000000"/>
                <w:sz w:val="30"/>
                <w:szCs w:val="30"/>
              </w:rPr>
            </w:pPr>
          </w:p>
        </w:tc>
        <w:tc>
          <w:tcPr>
            <w:tcW w:w="1016" w:type="dxa"/>
          </w:tcPr>
          <w:p w:rsidR="003F46ED" w:rsidRPr="003F46ED" w:rsidRDefault="003F46ED" w:rsidP="003F46ED">
            <w:pPr>
              <w:ind w:firstLine="600"/>
              <w:jc w:val="center"/>
              <w:rPr>
                <w:rFonts w:ascii="仿宋" w:eastAsia="仿宋" w:hAnsi="仿宋"/>
                <w:color w:val="000000"/>
                <w:sz w:val="30"/>
                <w:szCs w:val="30"/>
              </w:rPr>
            </w:pPr>
          </w:p>
        </w:tc>
        <w:tc>
          <w:tcPr>
            <w:tcW w:w="1843" w:type="dxa"/>
          </w:tcPr>
          <w:p w:rsidR="003F46ED" w:rsidRPr="003F46ED" w:rsidRDefault="003F46ED" w:rsidP="003F46ED">
            <w:pPr>
              <w:ind w:firstLine="600"/>
              <w:jc w:val="center"/>
              <w:rPr>
                <w:rFonts w:ascii="仿宋" w:eastAsia="仿宋" w:hAnsi="仿宋"/>
                <w:color w:val="000000"/>
                <w:sz w:val="30"/>
                <w:szCs w:val="30"/>
              </w:rPr>
            </w:pPr>
          </w:p>
        </w:tc>
        <w:tc>
          <w:tcPr>
            <w:tcW w:w="2835" w:type="dxa"/>
          </w:tcPr>
          <w:p w:rsidR="003F46ED" w:rsidRPr="003F46ED" w:rsidRDefault="003F46ED" w:rsidP="003F46ED">
            <w:pPr>
              <w:ind w:firstLine="600"/>
              <w:jc w:val="center"/>
              <w:rPr>
                <w:rFonts w:ascii="仿宋" w:eastAsia="仿宋" w:hAnsi="仿宋"/>
                <w:color w:val="000000"/>
                <w:sz w:val="30"/>
                <w:szCs w:val="30"/>
              </w:rPr>
            </w:pPr>
          </w:p>
        </w:tc>
      </w:tr>
      <w:tr w:rsidR="003F46ED" w:rsidTr="00D574D8">
        <w:tc>
          <w:tcPr>
            <w:tcW w:w="2269" w:type="dxa"/>
          </w:tcPr>
          <w:p w:rsidR="003F46ED" w:rsidRPr="003F46ED" w:rsidRDefault="003F46ED" w:rsidP="003F46ED">
            <w:pPr>
              <w:ind w:firstLine="600"/>
              <w:rPr>
                <w:rFonts w:ascii="仿宋" w:eastAsia="仿宋" w:hAnsi="仿宋"/>
                <w:color w:val="000000"/>
                <w:sz w:val="30"/>
                <w:szCs w:val="30"/>
              </w:rPr>
            </w:pPr>
          </w:p>
        </w:tc>
        <w:tc>
          <w:tcPr>
            <w:tcW w:w="1134" w:type="dxa"/>
          </w:tcPr>
          <w:p w:rsidR="003F46ED" w:rsidRPr="003F46ED" w:rsidRDefault="003F46ED" w:rsidP="003F46ED">
            <w:pPr>
              <w:ind w:firstLine="600"/>
              <w:rPr>
                <w:rFonts w:ascii="仿宋" w:eastAsia="仿宋" w:hAnsi="仿宋"/>
                <w:color w:val="000000"/>
                <w:sz w:val="30"/>
                <w:szCs w:val="30"/>
              </w:rPr>
            </w:pPr>
          </w:p>
        </w:tc>
        <w:tc>
          <w:tcPr>
            <w:tcW w:w="1110" w:type="dxa"/>
          </w:tcPr>
          <w:p w:rsidR="003F46ED" w:rsidRPr="003F46ED" w:rsidRDefault="003F46ED" w:rsidP="003F46ED">
            <w:pPr>
              <w:ind w:firstLine="600"/>
              <w:rPr>
                <w:rFonts w:ascii="仿宋" w:eastAsia="仿宋" w:hAnsi="仿宋"/>
                <w:color w:val="000000"/>
                <w:sz w:val="30"/>
                <w:szCs w:val="30"/>
              </w:rPr>
            </w:pPr>
          </w:p>
        </w:tc>
        <w:tc>
          <w:tcPr>
            <w:tcW w:w="1016" w:type="dxa"/>
          </w:tcPr>
          <w:p w:rsidR="003F46ED" w:rsidRPr="003F46ED" w:rsidRDefault="003F46ED" w:rsidP="003F46ED">
            <w:pPr>
              <w:ind w:firstLine="600"/>
              <w:rPr>
                <w:rFonts w:ascii="仿宋" w:eastAsia="仿宋" w:hAnsi="仿宋"/>
                <w:color w:val="000000"/>
                <w:sz w:val="30"/>
                <w:szCs w:val="30"/>
              </w:rPr>
            </w:pPr>
          </w:p>
        </w:tc>
        <w:tc>
          <w:tcPr>
            <w:tcW w:w="1843" w:type="dxa"/>
          </w:tcPr>
          <w:p w:rsidR="003F46ED" w:rsidRPr="003F46ED" w:rsidRDefault="003F46ED" w:rsidP="003F46ED">
            <w:pPr>
              <w:ind w:firstLine="600"/>
              <w:rPr>
                <w:rFonts w:ascii="仿宋" w:eastAsia="仿宋" w:hAnsi="仿宋"/>
                <w:color w:val="000000"/>
                <w:sz w:val="30"/>
                <w:szCs w:val="30"/>
              </w:rPr>
            </w:pPr>
          </w:p>
        </w:tc>
        <w:tc>
          <w:tcPr>
            <w:tcW w:w="2835" w:type="dxa"/>
          </w:tcPr>
          <w:p w:rsidR="003F46ED" w:rsidRPr="003F46ED" w:rsidRDefault="003F46ED" w:rsidP="003F46ED">
            <w:pPr>
              <w:ind w:firstLine="600"/>
              <w:rPr>
                <w:rFonts w:ascii="仿宋" w:eastAsia="仿宋" w:hAnsi="仿宋"/>
                <w:color w:val="000000"/>
                <w:sz w:val="30"/>
                <w:szCs w:val="30"/>
              </w:rPr>
            </w:pPr>
          </w:p>
        </w:tc>
      </w:tr>
      <w:tr w:rsidR="003F46ED" w:rsidTr="00D574D8">
        <w:tc>
          <w:tcPr>
            <w:tcW w:w="2269" w:type="dxa"/>
          </w:tcPr>
          <w:p w:rsidR="003F46ED" w:rsidRPr="003F46ED" w:rsidRDefault="003F46ED" w:rsidP="003F46ED">
            <w:pPr>
              <w:ind w:firstLine="600"/>
              <w:rPr>
                <w:rFonts w:ascii="仿宋" w:eastAsia="仿宋" w:hAnsi="仿宋"/>
                <w:color w:val="000000"/>
                <w:sz w:val="30"/>
                <w:szCs w:val="30"/>
              </w:rPr>
            </w:pPr>
          </w:p>
        </w:tc>
        <w:tc>
          <w:tcPr>
            <w:tcW w:w="1134" w:type="dxa"/>
          </w:tcPr>
          <w:p w:rsidR="003F46ED" w:rsidRPr="003F46ED" w:rsidRDefault="003F46ED" w:rsidP="003F46ED">
            <w:pPr>
              <w:ind w:firstLine="600"/>
              <w:rPr>
                <w:rFonts w:ascii="仿宋" w:eastAsia="仿宋" w:hAnsi="仿宋"/>
                <w:color w:val="000000"/>
                <w:sz w:val="30"/>
                <w:szCs w:val="30"/>
              </w:rPr>
            </w:pPr>
          </w:p>
        </w:tc>
        <w:tc>
          <w:tcPr>
            <w:tcW w:w="1110" w:type="dxa"/>
          </w:tcPr>
          <w:p w:rsidR="003F46ED" w:rsidRPr="003F46ED" w:rsidRDefault="003F46ED" w:rsidP="003F46ED">
            <w:pPr>
              <w:ind w:firstLine="600"/>
              <w:rPr>
                <w:rFonts w:ascii="仿宋" w:eastAsia="仿宋" w:hAnsi="仿宋"/>
                <w:color w:val="000000"/>
                <w:sz w:val="30"/>
                <w:szCs w:val="30"/>
              </w:rPr>
            </w:pPr>
          </w:p>
        </w:tc>
        <w:tc>
          <w:tcPr>
            <w:tcW w:w="1016" w:type="dxa"/>
          </w:tcPr>
          <w:p w:rsidR="003F46ED" w:rsidRPr="003F46ED" w:rsidRDefault="003F46ED" w:rsidP="003F46ED">
            <w:pPr>
              <w:ind w:firstLine="600"/>
              <w:rPr>
                <w:rFonts w:ascii="仿宋" w:eastAsia="仿宋" w:hAnsi="仿宋"/>
                <w:color w:val="000000"/>
                <w:sz w:val="30"/>
                <w:szCs w:val="30"/>
              </w:rPr>
            </w:pPr>
          </w:p>
        </w:tc>
        <w:tc>
          <w:tcPr>
            <w:tcW w:w="1843" w:type="dxa"/>
          </w:tcPr>
          <w:p w:rsidR="003F46ED" w:rsidRPr="003F46ED" w:rsidRDefault="003F46ED" w:rsidP="003F46ED">
            <w:pPr>
              <w:ind w:firstLine="600"/>
              <w:rPr>
                <w:rFonts w:ascii="仿宋" w:eastAsia="仿宋" w:hAnsi="仿宋"/>
                <w:color w:val="000000"/>
                <w:sz w:val="30"/>
                <w:szCs w:val="30"/>
              </w:rPr>
            </w:pPr>
          </w:p>
        </w:tc>
        <w:tc>
          <w:tcPr>
            <w:tcW w:w="2835" w:type="dxa"/>
          </w:tcPr>
          <w:p w:rsidR="003F46ED" w:rsidRPr="003F46ED" w:rsidRDefault="003F46ED" w:rsidP="003F46ED">
            <w:pPr>
              <w:ind w:firstLine="600"/>
              <w:rPr>
                <w:rFonts w:ascii="仿宋" w:eastAsia="仿宋" w:hAnsi="仿宋"/>
                <w:color w:val="000000"/>
                <w:sz w:val="30"/>
                <w:szCs w:val="30"/>
              </w:rPr>
            </w:pPr>
          </w:p>
        </w:tc>
      </w:tr>
      <w:tr w:rsidR="003F46ED" w:rsidRPr="00CC3A84" w:rsidTr="00D574D8">
        <w:tc>
          <w:tcPr>
            <w:tcW w:w="2269" w:type="dxa"/>
          </w:tcPr>
          <w:p w:rsidR="003F46ED" w:rsidRPr="003F46ED" w:rsidRDefault="003F46ED" w:rsidP="003F46ED">
            <w:pPr>
              <w:ind w:firstLine="600"/>
              <w:rPr>
                <w:rFonts w:ascii="仿宋" w:eastAsia="仿宋" w:hAnsi="仿宋"/>
                <w:color w:val="000000"/>
                <w:sz w:val="30"/>
                <w:szCs w:val="30"/>
              </w:rPr>
            </w:pPr>
          </w:p>
        </w:tc>
        <w:tc>
          <w:tcPr>
            <w:tcW w:w="1134" w:type="dxa"/>
          </w:tcPr>
          <w:p w:rsidR="003F46ED" w:rsidRPr="003F46ED" w:rsidRDefault="003F46ED" w:rsidP="003F46ED">
            <w:pPr>
              <w:ind w:firstLine="600"/>
              <w:rPr>
                <w:rFonts w:ascii="仿宋" w:eastAsia="仿宋" w:hAnsi="仿宋"/>
                <w:color w:val="000000"/>
                <w:sz w:val="30"/>
                <w:szCs w:val="30"/>
              </w:rPr>
            </w:pPr>
          </w:p>
        </w:tc>
        <w:tc>
          <w:tcPr>
            <w:tcW w:w="1110" w:type="dxa"/>
          </w:tcPr>
          <w:p w:rsidR="003F46ED" w:rsidRPr="003F46ED" w:rsidRDefault="003F46ED" w:rsidP="003F46ED">
            <w:pPr>
              <w:ind w:firstLine="600"/>
              <w:rPr>
                <w:rFonts w:ascii="仿宋" w:eastAsia="仿宋" w:hAnsi="仿宋"/>
                <w:color w:val="000000"/>
                <w:sz w:val="30"/>
                <w:szCs w:val="30"/>
              </w:rPr>
            </w:pPr>
          </w:p>
        </w:tc>
        <w:tc>
          <w:tcPr>
            <w:tcW w:w="1016" w:type="dxa"/>
          </w:tcPr>
          <w:p w:rsidR="003F46ED" w:rsidRPr="003F46ED" w:rsidRDefault="003F46ED" w:rsidP="003F46ED">
            <w:pPr>
              <w:ind w:firstLine="600"/>
              <w:rPr>
                <w:rFonts w:ascii="仿宋" w:eastAsia="仿宋" w:hAnsi="仿宋"/>
                <w:color w:val="000000"/>
                <w:sz w:val="30"/>
                <w:szCs w:val="30"/>
              </w:rPr>
            </w:pPr>
          </w:p>
        </w:tc>
        <w:tc>
          <w:tcPr>
            <w:tcW w:w="1843" w:type="dxa"/>
          </w:tcPr>
          <w:p w:rsidR="003F46ED" w:rsidRPr="003F46ED" w:rsidRDefault="003F46ED" w:rsidP="003F46ED">
            <w:pPr>
              <w:ind w:firstLine="600"/>
              <w:rPr>
                <w:rFonts w:ascii="仿宋" w:eastAsia="仿宋" w:hAnsi="仿宋"/>
                <w:color w:val="000000"/>
                <w:sz w:val="30"/>
                <w:szCs w:val="30"/>
              </w:rPr>
            </w:pPr>
          </w:p>
        </w:tc>
        <w:tc>
          <w:tcPr>
            <w:tcW w:w="2835" w:type="dxa"/>
          </w:tcPr>
          <w:p w:rsidR="003F46ED" w:rsidRPr="003F46ED" w:rsidRDefault="003F46ED" w:rsidP="003F46ED">
            <w:pPr>
              <w:ind w:firstLine="600"/>
              <w:rPr>
                <w:rFonts w:ascii="仿宋" w:eastAsia="仿宋" w:hAnsi="仿宋"/>
                <w:color w:val="000000"/>
                <w:sz w:val="30"/>
                <w:szCs w:val="30"/>
              </w:rPr>
            </w:pPr>
          </w:p>
        </w:tc>
      </w:tr>
    </w:tbl>
    <w:p w:rsidR="0055474B" w:rsidRDefault="0055474B" w:rsidP="0055474B">
      <w:pPr>
        <w:ind w:firstLine="640"/>
        <w:rPr>
          <w:rFonts w:ascii="仿宋_GB2312" w:hint="eastAsia"/>
          <w:szCs w:val="32"/>
        </w:rPr>
      </w:pPr>
      <w:r>
        <w:rPr>
          <w:rFonts w:ascii="仿宋_GB2312" w:hint="eastAsia"/>
          <w:szCs w:val="32"/>
        </w:rPr>
        <w:t>于9月4日下午14:00前传真或邮件形式发至秘书处</w:t>
      </w:r>
    </w:p>
    <w:p w:rsidR="0055474B" w:rsidRPr="00961369" w:rsidRDefault="0055474B" w:rsidP="0055474B">
      <w:pPr>
        <w:ind w:firstLine="600"/>
        <w:rPr>
          <w:rFonts w:ascii="微软雅黑" w:eastAsia="微软雅黑" w:hAnsi="微软雅黑" w:hint="eastAsia"/>
          <w:color w:val="333333"/>
          <w:sz w:val="30"/>
          <w:szCs w:val="30"/>
        </w:rPr>
      </w:pPr>
      <w:r w:rsidRPr="00961369">
        <w:rPr>
          <w:rFonts w:ascii="微软雅黑" w:eastAsia="微软雅黑" w:hAnsi="微软雅黑" w:hint="eastAsia"/>
          <w:color w:val="333333"/>
          <w:sz w:val="30"/>
          <w:szCs w:val="30"/>
        </w:rPr>
        <w:t>电话：</w:t>
      </w:r>
      <w:r w:rsidRPr="00961369">
        <w:rPr>
          <w:rFonts w:ascii="微软雅黑" w:eastAsia="微软雅黑" w:hAnsi="微软雅黑"/>
          <w:color w:val="333333"/>
          <w:sz w:val="30"/>
          <w:szCs w:val="30"/>
        </w:rPr>
        <w:t>0574-87247898  </w:t>
      </w:r>
      <w:r w:rsidRPr="00961369">
        <w:rPr>
          <w:rFonts w:ascii="微软雅黑" w:eastAsia="微软雅黑" w:hAnsi="微软雅黑" w:hint="eastAsia"/>
          <w:color w:val="333333"/>
          <w:sz w:val="30"/>
          <w:szCs w:val="30"/>
        </w:rPr>
        <w:t>传真：</w:t>
      </w:r>
      <w:r w:rsidRPr="00961369">
        <w:rPr>
          <w:rFonts w:ascii="微软雅黑" w:eastAsia="微软雅黑" w:hAnsi="微软雅黑"/>
          <w:color w:val="333333"/>
          <w:sz w:val="30"/>
          <w:szCs w:val="30"/>
        </w:rPr>
        <w:t>0574-87247828</w:t>
      </w:r>
    </w:p>
    <w:p w:rsidR="0055474B" w:rsidRPr="00961369" w:rsidRDefault="0055474B" w:rsidP="0055474B">
      <w:pPr>
        <w:ind w:firstLine="600"/>
        <w:rPr>
          <w:rFonts w:ascii="微软雅黑" w:eastAsia="微软雅黑" w:hAnsi="微软雅黑"/>
          <w:color w:val="555555"/>
          <w:sz w:val="30"/>
          <w:szCs w:val="30"/>
          <w:shd w:val="clear" w:color="auto" w:fill="FFFFFF"/>
        </w:rPr>
      </w:pPr>
      <w:r w:rsidRPr="00961369">
        <w:rPr>
          <w:rFonts w:ascii="微软雅黑" w:eastAsia="微软雅黑" w:hAnsi="微软雅黑" w:hint="eastAsia"/>
          <w:color w:val="333333"/>
          <w:sz w:val="30"/>
          <w:szCs w:val="30"/>
        </w:rPr>
        <w:t>邮箱</w:t>
      </w:r>
      <w:r w:rsidRPr="00961369">
        <w:rPr>
          <w:rFonts w:ascii="微软雅黑" w:eastAsia="微软雅黑" w:hAnsi="微软雅黑"/>
          <w:color w:val="333333"/>
          <w:sz w:val="30"/>
          <w:szCs w:val="30"/>
        </w:rPr>
        <w:t>:</w:t>
      </w:r>
      <w:r w:rsidRPr="00961369">
        <w:rPr>
          <w:rFonts w:ascii="微软雅黑" w:eastAsia="微软雅黑" w:hAnsi="微软雅黑"/>
          <w:color w:val="555555"/>
          <w:sz w:val="30"/>
          <w:szCs w:val="30"/>
          <w:shd w:val="clear" w:color="auto" w:fill="FFFFFF"/>
        </w:rPr>
        <w:t xml:space="preserve"> </w:t>
      </w:r>
      <w:hyperlink r:id="rId4" w:history="1">
        <w:r w:rsidRPr="00961369">
          <w:rPr>
            <w:rStyle w:val="a4"/>
            <w:rFonts w:ascii="微软雅黑" w:eastAsia="微软雅黑" w:hAnsi="微软雅黑"/>
            <w:sz w:val="30"/>
            <w:szCs w:val="30"/>
            <w:shd w:val="clear" w:color="auto" w:fill="FFFFFF"/>
          </w:rPr>
          <w:t>nbhpsa@126.com</w:t>
        </w:r>
      </w:hyperlink>
    </w:p>
    <w:p w:rsidR="0055474B" w:rsidRPr="00961369" w:rsidRDefault="0055474B" w:rsidP="0055474B">
      <w:pPr>
        <w:ind w:firstLine="600"/>
        <w:rPr>
          <w:rFonts w:ascii="微软雅黑" w:eastAsia="微软雅黑" w:hAnsi="微软雅黑"/>
          <w:color w:val="555555"/>
          <w:sz w:val="30"/>
          <w:szCs w:val="30"/>
          <w:shd w:val="clear" w:color="auto" w:fill="FFFFFF"/>
        </w:rPr>
      </w:pPr>
      <w:r w:rsidRPr="00961369">
        <w:rPr>
          <w:rFonts w:ascii="微软雅黑" w:eastAsia="微软雅黑" w:hAnsi="微软雅黑" w:hint="eastAsia"/>
          <w:color w:val="555555"/>
          <w:sz w:val="30"/>
          <w:szCs w:val="30"/>
          <w:shd w:val="clear" w:color="auto" w:fill="FFFFFF"/>
        </w:rPr>
        <w:t>QQ：</w:t>
      </w:r>
      <w:r w:rsidRPr="00961369">
        <w:rPr>
          <w:rFonts w:ascii="微软雅黑" w:eastAsia="微软雅黑" w:hAnsi="微软雅黑"/>
          <w:color w:val="555555"/>
          <w:sz w:val="30"/>
          <w:szCs w:val="30"/>
          <w:shd w:val="clear" w:color="auto" w:fill="FFFFFF"/>
        </w:rPr>
        <w:t>211514299</w:t>
      </w:r>
    </w:p>
    <w:p w:rsidR="0055474B" w:rsidRPr="00961369" w:rsidRDefault="0055474B" w:rsidP="0055474B">
      <w:pPr>
        <w:ind w:firstLine="600"/>
        <w:rPr>
          <w:rFonts w:ascii="微软雅黑" w:eastAsia="微软雅黑" w:hAnsi="微软雅黑" w:hint="eastAsia"/>
          <w:color w:val="333333"/>
          <w:sz w:val="30"/>
          <w:szCs w:val="30"/>
        </w:rPr>
      </w:pPr>
      <w:r w:rsidRPr="00961369">
        <w:rPr>
          <w:rFonts w:ascii="微软雅黑" w:eastAsia="微软雅黑" w:hAnsi="微软雅黑" w:hint="eastAsia"/>
          <w:color w:val="333333"/>
          <w:sz w:val="30"/>
          <w:szCs w:val="30"/>
        </w:rPr>
        <w:t>联系人：董利梅</w:t>
      </w:r>
    </w:p>
    <w:p w:rsidR="0055474B" w:rsidRPr="00961369" w:rsidRDefault="0055474B" w:rsidP="0055474B">
      <w:pPr>
        <w:ind w:firstLine="600"/>
        <w:rPr>
          <w:rFonts w:ascii="微软雅黑" w:eastAsia="微软雅黑" w:hAnsi="微软雅黑" w:hint="eastAsia"/>
          <w:color w:val="333333"/>
          <w:sz w:val="30"/>
          <w:szCs w:val="30"/>
        </w:rPr>
      </w:pPr>
      <w:r w:rsidRPr="00961369">
        <w:rPr>
          <w:rFonts w:ascii="微软雅黑" w:eastAsia="微软雅黑" w:hAnsi="微软雅黑" w:hint="eastAsia"/>
          <w:color w:val="333333"/>
          <w:sz w:val="30"/>
          <w:szCs w:val="30"/>
        </w:rPr>
        <w:t>手机：</w:t>
      </w:r>
      <w:r w:rsidRPr="00961369">
        <w:rPr>
          <w:rFonts w:ascii="微软雅黑" w:eastAsia="微软雅黑" w:hAnsi="微软雅黑"/>
          <w:color w:val="333333"/>
          <w:sz w:val="30"/>
          <w:szCs w:val="30"/>
        </w:rPr>
        <w:t>18888658987</w:t>
      </w:r>
    </w:p>
    <w:p w:rsidR="003B7DCF" w:rsidRPr="003F46ED" w:rsidRDefault="003B7DCF" w:rsidP="003F46ED">
      <w:pPr>
        <w:ind w:firstLine="640"/>
      </w:pPr>
    </w:p>
    <w:sectPr w:rsidR="003B7DCF" w:rsidRPr="003F46ED" w:rsidSect="003B7D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6ED"/>
    <w:rsid w:val="003B7DCF"/>
    <w:rsid w:val="003F46ED"/>
    <w:rsid w:val="0055474B"/>
    <w:rsid w:val="00596814"/>
    <w:rsid w:val="00961369"/>
    <w:rsid w:val="00B12470"/>
    <w:rsid w:val="00C17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ED"/>
    <w:pPr>
      <w:spacing w:line="580" w:lineRule="exact"/>
      <w:ind w:firstLineChars="200" w:firstLine="200"/>
    </w:pPr>
    <w:rPr>
      <w:rFonts w:ascii="Times New Roman" w:eastAsia="仿宋_GB2312" w:hAnsi="Times New Roman"/>
      <w:sz w:val="32"/>
    </w:rPr>
  </w:style>
  <w:style w:type="paragraph" w:styleId="1">
    <w:name w:val="heading 1"/>
    <w:basedOn w:val="a"/>
    <w:next w:val="a"/>
    <w:link w:val="1Char"/>
    <w:uiPriority w:val="9"/>
    <w:qFormat/>
    <w:rsid w:val="00961369"/>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961369"/>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961369"/>
    <w:pPr>
      <w:keepNext/>
      <w:keepLines/>
      <w:spacing w:before="260" w:after="260" w:line="416" w:lineRule="atLeast"/>
      <w:outlineLvl w:val="2"/>
    </w:pPr>
    <w:rPr>
      <w:b/>
      <w:bCs/>
      <w:szCs w:val="32"/>
    </w:rPr>
  </w:style>
  <w:style w:type="paragraph" w:styleId="4">
    <w:name w:val="heading 4"/>
    <w:basedOn w:val="a"/>
    <w:next w:val="a"/>
    <w:link w:val="4Char"/>
    <w:uiPriority w:val="9"/>
    <w:unhideWhenUsed/>
    <w:qFormat/>
    <w:rsid w:val="00961369"/>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61369"/>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6ED"/>
    <w:pPr>
      <w:spacing w:before="100" w:beforeAutospacing="1" w:after="100" w:afterAutospacing="1" w:line="240" w:lineRule="auto"/>
      <w:ind w:firstLineChars="0" w:firstLine="0"/>
    </w:pPr>
    <w:rPr>
      <w:rFonts w:ascii="宋体" w:eastAsia="宋体" w:hAnsi="宋体" w:cs="宋体"/>
      <w:kern w:val="0"/>
      <w:sz w:val="24"/>
      <w:szCs w:val="24"/>
    </w:rPr>
  </w:style>
  <w:style w:type="character" w:styleId="a4">
    <w:name w:val="Hyperlink"/>
    <w:basedOn w:val="a0"/>
    <w:uiPriority w:val="99"/>
    <w:unhideWhenUsed/>
    <w:rsid w:val="003F46ED"/>
    <w:rPr>
      <w:color w:val="0000FF" w:themeColor="hyperlink"/>
      <w:u w:val="single"/>
    </w:rPr>
  </w:style>
  <w:style w:type="table" w:styleId="a5">
    <w:name w:val="Table Grid"/>
    <w:basedOn w:val="a1"/>
    <w:uiPriority w:val="59"/>
    <w:rsid w:val="003F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61369"/>
    <w:pPr>
      <w:ind w:firstLineChars="200" w:firstLine="200"/>
    </w:pPr>
    <w:rPr>
      <w:rFonts w:ascii="Times New Roman" w:eastAsia="仿宋_GB2312" w:hAnsi="Times New Roman"/>
      <w:sz w:val="32"/>
    </w:rPr>
  </w:style>
  <w:style w:type="character" w:customStyle="1" w:styleId="1Char">
    <w:name w:val="标题 1 Char"/>
    <w:basedOn w:val="a0"/>
    <w:link w:val="1"/>
    <w:uiPriority w:val="9"/>
    <w:rsid w:val="00961369"/>
    <w:rPr>
      <w:rFonts w:ascii="Times New Roman" w:eastAsia="仿宋_GB2312" w:hAnsi="Times New Roman"/>
      <w:b/>
      <w:bCs/>
      <w:kern w:val="44"/>
      <w:sz w:val="44"/>
      <w:szCs w:val="44"/>
    </w:rPr>
  </w:style>
  <w:style w:type="character" w:customStyle="1" w:styleId="2Char">
    <w:name w:val="标题 2 Char"/>
    <w:basedOn w:val="a0"/>
    <w:link w:val="2"/>
    <w:uiPriority w:val="9"/>
    <w:rsid w:val="0096136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61369"/>
    <w:rPr>
      <w:rFonts w:ascii="Times New Roman" w:eastAsia="仿宋_GB2312" w:hAnsi="Times New Roman"/>
      <w:b/>
      <w:bCs/>
      <w:sz w:val="32"/>
      <w:szCs w:val="32"/>
    </w:rPr>
  </w:style>
  <w:style w:type="character" w:customStyle="1" w:styleId="4Char">
    <w:name w:val="标题 4 Char"/>
    <w:basedOn w:val="a0"/>
    <w:link w:val="4"/>
    <w:uiPriority w:val="9"/>
    <w:rsid w:val="0096136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961369"/>
    <w:rPr>
      <w:rFonts w:ascii="Times New Roman" w:eastAsia="仿宋_GB2312" w:hAnsi="Times New Roman"/>
      <w:b/>
      <w:bCs/>
      <w:sz w:val="28"/>
      <w:szCs w:val="28"/>
    </w:rPr>
  </w:style>
  <w:style w:type="paragraph" w:styleId="a7">
    <w:name w:val="Title"/>
    <w:basedOn w:val="a"/>
    <w:next w:val="a"/>
    <w:link w:val="Char"/>
    <w:uiPriority w:val="10"/>
    <w:qFormat/>
    <w:rsid w:val="00961369"/>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0"/>
    <w:link w:val="a7"/>
    <w:uiPriority w:val="10"/>
    <w:rsid w:val="0096136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hpsa@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2018-09-03T02:49:00Z</dcterms:created>
  <dcterms:modified xsi:type="dcterms:W3CDTF">2018-09-03T03:05:00Z</dcterms:modified>
</cp:coreProperties>
</file>