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6" w:rsidRDefault="008047A6" w:rsidP="008047A6">
      <w:pPr>
        <w:pStyle w:val="a5"/>
        <w:spacing w:before="0" w:beforeAutospacing="0" w:after="0" w:afterAutospacing="0" w:line="500" w:lineRule="exac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31624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8047A6" w:rsidRPr="008047A6" w:rsidRDefault="008047A6" w:rsidP="008047A6">
      <w:pPr>
        <w:spacing w:beforeLines="50" w:before="150" w:afterLines="50" w:after="150" w:line="580" w:lineRule="exact"/>
        <w:jc w:val="center"/>
        <w:rPr>
          <w:rFonts w:ascii="创艺简标宋" w:eastAsia="创艺简标宋" w:hAnsi="黑体" w:cs="宋体"/>
          <w:color w:val="000000"/>
          <w:kern w:val="0"/>
          <w:sz w:val="44"/>
          <w:szCs w:val="36"/>
          <w:shd w:val="clear" w:color="auto" w:fill="FFFFFF"/>
        </w:rPr>
      </w:pPr>
      <w:r w:rsidRPr="008047A6">
        <w:rPr>
          <w:rFonts w:ascii="创艺简标宋" w:eastAsia="创艺简标宋" w:hAnsi="黑体" w:cs="宋体" w:hint="eastAsia"/>
          <w:color w:val="000000"/>
          <w:kern w:val="0"/>
          <w:sz w:val="44"/>
          <w:szCs w:val="36"/>
          <w:shd w:val="clear" w:color="auto" w:fill="FFFFFF"/>
        </w:rPr>
        <w:t>《行政许可业务培训班》师资及课程安排</w:t>
      </w:r>
    </w:p>
    <w:tbl>
      <w:tblPr>
        <w:tblW w:w="10241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915"/>
        <w:gridCol w:w="220"/>
        <w:gridCol w:w="806"/>
        <w:gridCol w:w="186"/>
        <w:gridCol w:w="1044"/>
        <w:gridCol w:w="11"/>
        <w:gridCol w:w="221"/>
        <w:gridCol w:w="948"/>
        <w:gridCol w:w="186"/>
        <w:gridCol w:w="3357"/>
        <w:gridCol w:w="186"/>
        <w:gridCol w:w="1799"/>
        <w:gridCol w:w="186"/>
      </w:tblGrid>
      <w:tr w:rsidR="008047A6" w:rsidRPr="008047A6" w:rsidTr="008047A6">
        <w:trPr>
          <w:gridAfter w:val="1"/>
          <w:wAfter w:w="186" w:type="dxa"/>
          <w:trHeight w:val="732"/>
          <w:jc w:val="center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t>主题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t>师资</w:t>
            </w:r>
          </w:p>
        </w:tc>
      </w:tr>
      <w:tr w:rsidR="008047A6" w:rsidRPr="008047A6" w:rsidTr="008047A6">
        <w:trPr>
          <w:gridAfter w:val="1"/>
          <w:wAfter w:w="186" w:type="dxa"/>
          <w:trHeight w:val="746"/>
          <w:jc w:val="center"/>
        </w:trPr>
        <w:tc>
          <w:tcPr>
            <w:tcW w:w="1091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10.12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开班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08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30-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 w:rsidR="004C7C61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4C7C61">
              <w:rPr>
                <w:rFonts w:ascii="仿宋_GB2312" w:eastAsia="仿宋_GB2312" w:hAnsi="宋体" w:hint="eastAsia"/>
                <w:sz w:val="24"/>
                <w:szCs w:val="24"/>
              </w:rPr>
              <w:t>45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报到、开班仪式、动员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proofErr w:type="gramStart"/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经信委领导</w:t>
            </w:r>
            <w:proofErr w:type="gramEnd"/>
          </w:p>
        </w:tc>
      </w:tr>
      <w:tr w:rsidR="008047A6" w:rsidRPr="008047A6" w:rsidTr="008047A6">
        <w:trPr>
          <w:gridAfter w:val="1"/>
          <w:wAfter w:w="186" w:type="dxa"/>
          <w:trHeight w:val="746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产业</w:t>
            </w:r>
          </w:p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政策</w:t>
            </w:r>
          </w:p>
        </w:tc>
        <w:tc>
          <w:tcPr>
            <w:tcW w:w="1180" w:type="dxa"/>
            <w:gridSpan w:val="3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 w:rsidR="004C7C61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4C7C61">
              <w:rPr>
                <w:rFonts w:ascii="仿宋_GB2312" w:eastAsia="仿宋_GB2312" w:hAnsi="宋体" w:hint="eastAsia"/>
                <w:sz w:val="24"/>
                <w:szCs w:val="24"/>
              </w:rPr>
              <w:t>45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-10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45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国家发改委</w:t>
            </w:r>
            <w:proofErr w:type="gramEnd"/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产业结构调整目录（2011年本、2013年修订）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省经信委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投资处负责人</w:t>
            </w:r>
          </w:p>
        </w:tc>
      </w:tr>
      <w:tr w:rsidR="008047A6" w:rsidRPr="008047A6" w:rsidTr="008047A6">
        <w:trPr>
          <w:gridAfter w:val="1"/>
          <w:wAfter w:w="186" w:type="dxa"/>
          <w:trHeight w:val="834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国务院企业投资项目核准和备案管理条例（2017）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047A6" w:rsidRPr="008047A6" w:rsidTr="008047A6">
        <w:trPr>
          <w:gridAfter w:val="1"/>
          <w:wAfter w:w="186" w:type="dxa"/>
          <w:trHeight w:val="806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国家发改委</w:t>
            </w:r>
            <w:proofErr w:type="gramEnd"/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企业投资项目核准和备案管理办法（2017）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047A6" w:rsidRPr="008047A6" w:rsidTr="008047A6">
        <w:trPr>
          <w:gridAfter w:val="1"/>
          <w:wAfter w:w="186" w:type="dxa"/>
          <w:trHeight w:val="615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国务院关于发布政府核准的投资项目目录（2016年本）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047A6" w:rsidRPr="008047A6" w:rsidTr="008047A6">
        <w:trPr>
          <w:gridAfter w:val="1"/>
          <w:wAfter w:w="186" w:type="dxa"/>
          <w:trHeight w:val="618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浙江省人民政府关于发布政府核准的投资项目目录（2017年本）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047A6" w:rsidRPr="008047A6" w:rsidTr="008047A6">
        <w:trPr>
          <w:gridAfter w:val="1"/>
          <w:wAfter w:w="186" w:type="dxa"/>
          <w:trHeight w:val="618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45-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国家鼓励发展的内外资项目确认等宁波市技改政策讲解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市经</w:t>
            </w:r>
            <w:proofErr w:type="gramStart"/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信委产业</w:t>
            </w:r>
            <w:proofErr w:type="gramEnd"/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投资与技术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改造处</w:t>
            </w: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8047A6" w:rsidRPr="008047A6" w:rsidTr="008047A6">
        <w:trPr>
          <w:gridAfter w:val="1"/>
          <w:wAfter w:w="186" w:type="dxa"/>
          <w:trHeight w:val="480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下午</w:t>
            </w:r>
          </w:p>
        </w:tc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产业政策、条例和宁波市相关规定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00-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固定资产投资项目节能审查</w:t>
            </w:r>
          </w:p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相关政策解读和审查要点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省能源监察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总队</w:t>
            </w: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8047A6" w:rsidRPr="008047A6" w:rsidTr="008047A6">
        <w:trPr>
          <w:gridAfter w:val="1"/>
          <w:wAfter w:w="186" w:type="dxa"/>
          <w:trHeight w:val="510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45-</w:t>
            </w:r>
          </w:p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00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《融资担保公司监督管理条例》（中华人民共和国国务院令第683号）  最新变化讲解和我省担保机构设立变更审批情况介绍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省</w:t>
            </w:r>
            <w:proofErr w:type="gramStart"/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经信委企业</w:t>
            </w:r>
            <w:proofErr w:type="gramEnd"/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融资处</w:t>
            </w: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8047A6" w:rsidRPr="008047A6" w:rsidTr="008047A6">
        <w:trPr>
          <w:gridAfter w:val="1"/>
          <w:wAfter w:w="186" w:type="dxa"/>
          <w:trHeight w:val="591"/>
          <w:jc w:val="center"/>
        </w:trPr>
        <w:tc>
          <w:tcPr>
            <w:tcW w:w="1091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10.13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1241" w:type="dxa"/>
            <w:gridSpan w:val="3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宁波市行政审批相关法律、政策和重点问题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30-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行政许可审批中的法律法规问题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市法制办政府法制监督处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8047A6" w:rsidRPr="008047A6" w:rsidTr="008047A6">
        <w:trPr>
          <w:gridAfter w:val="1"/>
          <w:wAfter w:w="186" w:type="dxa"/>
          <w:trHeight w:val="585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30-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“最多跑一次”和审批制度改革情况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市行政审批管理办公室行政审批管理处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8047A6" w:rsidRPr="008047A6" w:rsidTr="008047A6">
        <w:trPr>
          <w:gridAfter w:val="1"/>
          <w:wAfter w:w="186" w:type="dxa"/>
          <w:trHeight w:val="660"/>
          <w:jc w:val="center"/>
        </w:trPr>
        <w:tc>
          <w:tcPr>
            <w:tcW w:w="1091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Merge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30-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基本建设投资项目审批中的若干重点问题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proofErr w:type="gramStart"/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发改委行政</w:t>
            </w:r>
            <w:proofErr w:type="gramEnd"/>
            <w:r w:rsidRPr="008047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审批处负责人</w:t>
            </w:r>
          </w:p>
        </w:tc>
      </w:tr>
      <w:tr w:rsidR="008047A6" w:rsidRPr="008047A6" w:rsidTr="008047A6">
        <w:trPr>
          <w:gridAfter w:val="1"/>
          <w:wAfter w:w="186" w:type="dxa"/>
          <w:trHeight w:val="680"/>
          <w:jc w:val="center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8047A6" w:rsidRPr="008047A6" w:rsidRDefault="008047A6" w:rsidP="00B274B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8047A6" w:rsidRPr="008047A6" w:rsidRDefault="008047A6" w:rsidP="00B274B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t>主题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B274B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047A6" w:rsidRDefault="008047A6" w:rsidP="00B274B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47A6">
              <w:rPr>
                <w:rFonts w:ascii="黑体" w:eastAsia="黑体" w:hAnsi="黑体" w:hint="eastAsia"/>
                <w:sz w:val="24"/>
                <w:szCs w:val="24"/>
              </w:rPr>
              <w:t>师资</w:t>
            </w:r>
          </w:p>
        </w:tc>
      </w:tr>
      <w:tr w:rsidR="008047A6" w:rsidRPr="00892D89" w:rsidTr="008047A6">
        <w:tblPrEx>
          <w:jc w:val="left"/>
        </w:tblPrEx>
        <w:trPr>
          <w:gridBefore w:val="1"/>
          <w:wBefore w:w="176" w:type="dxa"/>
          <w:trHeight w:val="846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10.13</w:t>
            </w:r>
          </w:p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7A6">
              <w:rPr>
                <w:rFonts w:ascii="仿宋_GB2312" w:eastAsia="仿宋_GB2312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行政审批工作交流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13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30-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14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047A6" w:rsidRDefault="008047A6" w:rsidP="008047A6">
            <w:pPr>
              <w:spacing w:line="320" w:lineRule="exact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《国家汽车产业发展政策》、《省经信委印染项目投资管理规定》、工信部钢铁等相关行业准入条件、《外商投资项目核准和备案管理办法（2014）》、《国务院关于化解产能严重过剩矛盾的指导意见（国发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〔</w:t>
            </w: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2013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〕</w:t>
            </w: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41号）》、《宁波市政府核准投资项目管理办法》（宁波市人民政府令第221号）、《宁波企业投资项目备案办法》(</w:t>
            </w:r>
            <w:proofErr w:type="gramStart"/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甬政办</w:t>
            </w:r>
            <w:proofErr w:type="gramEnd"/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发</w:t>
            </w:r>
            <w:r w:rsidR="00382B18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〔</w:t>
            </w:r>
            <w:r w:rsidR="00382B18"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2015</w:t>
            </w:r>
            <w:r w:rsidR="00382B18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〕</w:t>
            </w: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73号)、《宁波市人民政府关于进一步下放投资项目备案管理权限的通知》（</w:t>
            </w:r>
            <w:proofErr w:type="gramStart"/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甬政办</w:t>
            </w:r>
            <w:proofErr w:type="gramEnd"/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发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〔</w:t>
            </w: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〕</w:t>
            </w: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209号）等政策及审批中应该注意的问题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82B18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市经信委</w:t>
            </w:r>
          </w:p>
          <w:p w:rsidR="008047A6" w:rsidRPr="008047A6" w:rsidRDefault="008047A6" w:rsidP="008047A6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 w:rsidRPr="008047A6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行政审批处（法规处）有关同志</w:t>
            </w:r>
          </w:p>
        </w:tc>
      </w:tr>
      <w:tr w:rsidR="008047A6" w:rsidRPr="00892D89" w:rsidTr="008047A6">
        <w:tblPrEx>
          <w:jc w:val="left"/>
        </w:tblPrEx>
        <w:trPr>
          <w:gridBefore w:val="1"/>
          <w:wBefore w:w="176" w:type="dxa"/>
          <w:trHeight w:val="846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14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30-</w:t>
            </w:r>
          </w:p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15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00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proofErr w:type="gramStart"/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经信委三项</w:t>
            </w:r>
            <w:proofErr w:type="gramEnd"/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行政许可事项的工作流程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市经</w:t>
            </w:r>
            <w:proofErr w:type="gramStart"/>
            <w:r w:rsidRPr="00892D89">
              <w:rPr>
                <w:rFonts w:ascii="仿宋_GB2312" w:eastAsia="仿宋_GB2312" w:hAnsi="宋体" w:hint="eastAsia"/>
                <w:sz w:val="24"/>
              </w:rPr>
              <w:t>信委行政</w:t>
            </w:r>
            <w:proofErr w:type="gramEnd"/>
            <w:r w:rsidRPr="00892D89">
              <w:rPr>
                <w:rFonts w:ascii="仿宋_GB2312" w:eastAsia="仿宋_GB2312" w:hAnsi="宋体" w:hint="eastAsia"/>
                <w:sz w:val="24"/>
              </w:rPr>
              <w:t>审批处（法规处）</w:t>
            </w: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有关同志</w:t>
            </w:r>
          </w:p>
        </w:tc>
      </w:tr>
      <w:tr w:rsidR="008047A6" w:rsidRPr="00892D89" w:rsidTr="008047A6">
        <w:tblPrEx>
          <w:jc w:val="left"/>
        </w:tblPrEx>
        <w:trPr>
          <w:gridBefore w:val="1"/>
          <w:wBefore w:w="176" w:type="dxa"/>
          <w:trHeight w:val="702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15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00-</w:t>
            </w:r>
          </w:p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15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浙江政务服务网运作中若干共性问题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市电子政务办</w:t>
            </w: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负责人</w:t>
            </w:r>
          </w:p>
        </w:tc>
      </w:tr>
      <w:tr w:rsidR="008047A6" w:rsidRPr="00892D89" w:rsidTr="008047A6">
        <w:tblPrEx>
          <w:jc w:val="left"/>
        </w:tblPrEx>
        <w:trPr>
          <w:gridBefore w:val="1"/>
          <w:wBefore w:w="176" w:type="dxa"/>
          <w:trHeight w:val="450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15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30-</w:t>
            </w:r>
          </w:p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16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00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技改备案自建系统讲解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8718技术人员</w:t>
            </w:r>
          </w:p>
        </w:tc>
      </w:tr>
      <w:tr w:rsidR="008047A6" w:rsidRPr="00892D89" w:rsidTr="008047A6">
        <w:tblPrEx>
          <w:jc w:val="left"/>
        </w:tblPrEx>
        <w:trPr>
          <w:gridBefore w:val="1"/>
          <w:wBefore w:w="176" w:type="dxa"/>
          <w:trHeight w:val="513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16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00-</w:t>
            </w:r>
          </w:p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16</w:t>
            </w:r>
            <w:r w:rsidR="00A40E0C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892D89"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交流答疑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行政审批处</w:t>
            </w:r>
          </w:p>
        </w:tc>
      </w:tr>
      <w:tr w:rsidR="008047A6" w:rsidRPr="00892D89" w:rsidTr="008047A6">
        <w:tblPrEx>
          <w:jc w:val="left"/>
        </w:tblPrEx>
        <w:trPr>
          <w:gridBefore w:val="1"/>
          <w:wBefore w:w="176" w:type="dxa"/>
          <w:trHeight w:val="264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近期行政审批工作关注重点</w:t>
            </w:r>
            <w:proofErr w:type="gramStart"/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和闭班讲话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47A6" w:rsidRPr="00892D89" w:rsidRDefault="008047A6" w:rsidP="008047A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92D89">
              <w:rPr>
                <w:rFonts w:ascii="仿宋_GB2312" w:eastAsia="仿宋_GB2312" w:hAnsi="宋体" w:hint="eastAsia"/>
                <w:sz w:val="24"/>
              </w:rPr>
              <w:t>市经</w:t>
            </w:r>
            <w:proofErr w:type="gramStart"/>
            <w:r w:rsidRPr="00892D89">
              <w:rPr>
                <w:rFonts w:ascii="仿宋_GB2312" w:eastAsia="仿宋_GB2312" w:hAnsi="宋体" w:hint="eastAsia"/>
                <w:sz w:val="24"/>
              </w:rPr>
              <w:t>信委行政</w:t>
            </w:r>
            <w:proofErr w:type="gramEnd"/>
            <w:r w:rsidRPr="00892D89">
              <w:rPr>
                <w:rFonts w:ascii="仿宋_GB2312" w:eastAsia="仿宋_GB2312" w:hAnsi="宋体" w:hint="eastAsia"/>
                <w:sz w:val="24"/>
              </w:rPr>
              <w:t>审批处（法规处）</w:t>
            </w:r>
            <w:r w:rsidRPr="00892D89">
              <w:rPr>
                <w:rFonts w:ascii="仿宋_GB2312" w:eastAsia="仿宋_GB2312" w:hAnsi="宋体" w:cs="宋体" w:hint="eastAsia"/>
                <w:kern w:val="0"/>
                <w:sz w:val="24"/>
              </w:rPr>
              <w:t>负责人</w:t>
            </w:r>
          </w:p>
        </w:tc>
      </w:tr>
    </w:tbl>
    <w:p w:rsidR="008047A6" w:rsidRDefault="008047A6" w:rsidP="008047A6">
      <w:pPr>
        <w:pStyle w:val="a5"/>
        <w:spacing w:before="0" w:beforeAutospacing="0" w:after="0" w:afterAutospacing="0" w:line="500" w:lineRule="exact"/>
        <w:jc w:val="center"/>
        <w:rPr>
          <w:rFonts w:ascii="创艺简标宋" w:eastAsia="创艺简标宋" w:hAnsi="黑体"/>
          <w:color w:val="000000"/>
          <w:sz w:val="36"/>
          <w:szCs w:val="36"/>
          <w:shd w:val="clear" w:color="auto" w:fill="FFFFFF"/>
        </w:rPr>
      </w:pPr>
    </w:p>
    <w:p w:rsidR="00A05B67" w:rsidRPr="008047A6" w:rsidRDefault="00A05B67" w:rsidP="00382B18">
      <w:pPr>
        <w:topLinePunct/>
        <w:spacing w:line="580" w:lineRule="exact"/>
        <w:rPr>
          <w:rFonts w:ascii="仿宋_GB2312" w:eastAsia="仿宋_GB2312"/>
          <w:sz w:val="32"/>
          <w:szCs w:val="32"/>
        </w:rPr>
      </w:pPr>
    </w:p>
    <w:p w:rsidR="00A05B67" w:rsidRDefault="00A05B67" w:rsidP="00382B18">
      <w:pPr>
        <w:topLinePunct/>
        <w:spacing w:line="660" w:lineRule="exact"/>
        <w:rPr>
          <w:sz w:val="44"/>
          <w:szCs w:val="44"/>
        </w:rPr>
      </w:pPr>
    </w:p>
    <w:p w:rsidR="00A05B67" w:rsidRDefault="00A05B67" w:rsidP="00382B18">
      <w:pPr>
        <w:topLinePunct/>
        <w:spacing w:line="660" w:lineRule="exact"/>
        <w:rPr>
          <w:sz w:val="44"/>
          <w:szCs w:val="44"/>
        </w:rPr>
      </w:pPr>
    </w:p>
    <w:p w:rsidR="00382B18" w:rsidRDefault="00382B18" w:rsidP="00382B18">
      <w:pPr>
        <w:topLinePunct/>
        <w:spacing w:line="660" w:lineRule="exact"/>
        <w:rPr>
          <w:sz w:val="44"/>
          <w:szCs w:val="44"/>
        </w:rPr>
      </w:pPr>
    </w:p>
    <w:p w:rsidR="00382B18" w:rsidRDefault="00382B18" w:rsidP="00382B1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82B18" w:rsidSect="00044DDC">
      <w:footerReference w:type="even" r:id="rId7"/>
      <w:footerReference w:type="default" r:id="rId8"/>
      <w:headerReference w:type="first" r:id="rId9"/>
      <w:pgSz w:w="11906" w:h="16838" w:code="9"/>
      <w:pgMar w:top="2098" w:right="1474" w:bottom="1814" w:left="1588" w:header="851" w:footer="992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C3" w:rsidRDefault="00D547C3" w:rsidP="001113BC">
      <w:r>
        <w:separator/>
      </w:r>
    </w:p>
  </w:endnote>
  <w:endnote w:type="continuationSeparator" w:id="0">
    <w:p w:rsidR="00D547C3" w:rsidRDefault="00D547C3" w:rsidP="0011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DC" w:rsidRPr="00044DDC" w:rsidRDefault="00044DDC">
    <w:pPr>
      <w:pStyle w:val="a4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DC" w:rsidRPr="00044DDC" w:rsidRDefault="00044DDC" w:rsidP="00044DDC">
    <w:pPr>
      <w:pStyle w:val="a4"/>
      <w:jc w:val="right"/>
      <w:rPr>
        <w:rFonts w:ascii="宋体" w:hAnsi="宋体"/>
        <w:sz w:val="28"/>
        <w:szCs w:val="28"/>
      </w:rPr>
    </w:pPr>
    <w:r w:rsidRPr="00044DDC">
      <w:rPr>
        <w:rFonts w:ascii="宋体" w:hAnsi="宋体" w:hint="eastAsia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1193571698"/>
        <w:docPartObj>
          <w:docPartGallery w:val="Page Numbers (Bottom of Page)"/>
          <w:docPartUnique/>
        </w:docPartObj>
      </w:sdtPr>
      <w:sdtEndPr/>
      <w:sdtContent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643D5D" w:rsidRPr="00643D5D">
          <w:rPr>
            <w:rFonts w:ascii="宋体" w:hAnsi="宋体"/>
            <w:noProof/>
            <w:sz w:val="28"/>
            <w:szCs w:val="28"/>
            <w:lang w:val="zh-CN"/>
          </w:rPr>
          <w:t>5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 w:rsidRPr="00044DDC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C3" w:rsidRDefault="00D547C3" w:rsidP="001113BC">
      <w:r>
        <w:separator/>
      </w:r>
    </w:p>
  </w:footnote>
  <w:footnote w:type="continuationSeparator" w:id="0">
    <w:p w:rsidR="00D547C3" w:rsidRDefault="00D547C3" w:rsidP="0011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BC" w:rsidRDefault="001113BC" w:rsidP="001113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C8"/>
    <w:rsid w:val="00020BA9"/>
    <w:rsid w:val="00044DDC"/>
    <w:rsid w:val="001113BC"/>
    <w:rsid w:val="002B0A55"/>
    <w:rsid w:val="00382B18"/>
    <w:rsid w:val="004765A4"/>
    <w:rsid w:val="004B0012"/>
    <w:rsid w:val="004C7C61"/>
    <w:rsid w:val="004D5079"/>
    <w:rsid w:val="005B10EC"/>
    <w:rsid w:val="005D4FB5"/>
    <w:rsid w:val="00643D5D"/>
    <w:rsid w:val="008047A6"/>
    <w:rsid w:val="00881248"/>
    <w:rsid w:val="008B130C"/>
    <w:rsid w:val="009D22F5"/>
    <w:rsid w:val="00A05B67"/>
    <w:rsid w:val="00A40E0C"/>
    <w:rsid w:val="00A726A4"/>
    <w:rsid w:val="00B862FF"/>
    <w:rsid w:val="00C03074"/>
    <w:rsid w:val="00CF0260"/>
    <w:rsid w:val="00D2056C"/>
    <w:rsid w:val="00D547C3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徐超</dc:creator>
  <cp:keywords/>
  <dc:description/>
  <cp:lastModifiedBy>User</cp:lastModifiedBy>
  <cp:revision>15</cp:revision>
  <cp:lastPrinted>2017-09-14T08:26:00Z</cp:lastPrinted>
  <dcterms:created xsi:type="dcterms:W3CDTF">2017-08-03T07:45:00Z</dcterms:created>
  <dcterms:modified xsi:type="dcterms:W3CDTF">2017-09-18T09:48:00Z</dcterms:modified>
</cp:coreProperties>
</file>