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56" w:rsidRPr="00343F56" w:rsidRDefault="00343F56" w:rsidP="00C3062A">
      <w:pPr>
        <w:rPr>
          <w:rFonts w:ascii="黑体" w:eastAsia="黑体"/>
          <w:sz w:val="32"/>
          <w:szCs w:val="32"/>
          <w:u w:val="none"/>
        </w:rPr>
      </w:pPr>
      <w:r w:rsidRPr="00343F56">
        <w:rPr>
          <w:rFonts w:ascii="黑体" w:eastAsia="黑体" w:hint="eastAsia"/>
          <w:sz w:val="32"/>
          <w:szCs w:val="32"/>
          <w:u w:val="none"/>
        </w:rPr>
        <w:t>附件</w:t>
      </w:r>
      <w:r>
        <w:rPr>
          <w:rFonts w:ascii="黑体" w:eastAsia="黑体" w:hint="eastAsia"/>
          <w:sz w:val="32"/>
          <w:szCs w:val="32"/>
          <w:u w:val="none"/>
        </w:rPr>
        <w:t>1</w:t>
      </w:r>
    </w:p>
    <w:p w:rsidR="00140F18" w:rsidRPr="00EF2AD5" w:rsidRDefault="00343F56" w:rsidP="00C3062A">
      <w:pPr>
        <w:jc w:val="center"/>
        <w:rPr>
          <w:rFonts w:hAnsi="宋体" w:cs="宋体"/>
          <w:b/>
          <w:color w:val="000000"/>
          <w:kern w:val="0"/>
          <w:sz w:val="36"/>
          <w:szCs w:val="36"/>
          <w:u w:val="none"/>
        </w:rPr>
      </w:pPr>
      <w:r w:rsidRPr="00EF2AD5">
        <w:rPr>
          <w:rFonts w:hAnsi="宋体" w:hint="eastAsia"/>
          <w:b/>
          <w:sz w:val="36"/>
          <w:szCs w:val="36"/>
          <w:u w:val="none"/>
        </w:rPr>
        <w:t>《</w:t>
      </w:r>
      <w:r w:rsidR="00140F18" w:rsidRPr="00EF2AD5">
        <w:rPr>
          <w:rFonts w:hAnsi="宋体" w:hint="eastAsia"/>
          <w:b/>
          <w:sz w:val="36"/>
          <w:szCs w:val="36"/>
          <w:u w:val="none"/>
        </w:rPr>
        <w:t>工业物联网专题</w:t>
      </w:r>
      <w:r w:rsidR="000B12E4">
        <w:rPr>
          <w:rFonts w:hAnsi="宋体" w:hint="eastAsia"/>
          <w:b/>
          <w:sz w:val="36"/>
          <w:szCs w:val="36"/>
          <w:u w:val="none"/>
        </w:rPr>
        <w:t>》</w:t>
      </w:r>
      <w:r w:rsidR="00140F18" w:rsidRPr="00EF2AD5">
        <w:rPr>
          <w:rFonts w:hAnsi="宋体" w:hint="eastAsia"/>
          <w:b/>
          <w:sz w:val="36"/>
          <w:szCs w:val="36"/>
          <w:u w:val="none"/>
        </w:rPr>
        <w:t>培训班</w:t>
      </w:r>
      <w:r w:rsidR="00140F18" w:rsidRPr="00EF2AD5">
        <w:rPr>
          <w:rFonts w:hAnsi="宋体" w:cs="宋体" w:hint="eastAsia"/>
          <w:b/>
          <w:color w:val="000000"/>
          <w:kern w:val="0"/>
          <w:sz w:val="36"/>
          <w:szCs w:val="36"/>
          <w:u w:val="none"/>
        </w:rPr>
        <w:t>课程表</w:t>
      </w:r>
    </w:p>
    <w:p w:rsidR="00140F18" w:rsidRPr="009A34FC" w:rsidRDefault="00140F18" w:rsidP="00C3062A">
      <w:pPr>
        <w:jc w:val="center"/>
        <w:rPr>
          <w:rFonts w:hAnsi="宋体" w:cs="宋体"/>
          <w:color w:val="000000"/>
          <w:kern w:val="0"/>
          <w:u w:val="none"/>
        </w:rPr>
      </w:pPr>
    </w:p>
    <w:p w:rsidR="00140F18" w:rsidRPr="009A34FC" w:rsidRDefault="00140F18" w:rsidP="00C3062A">
      <w:pPr>
        <w:jc w:val="center"/>
        <w:rPr>
          <w:u w:val="none"/>
        </w:rPr>
      </w:pPr>
      <w:r w:rsidRPr="009A34FC">
        <w:rPr>
          <w:rFonts w:hint="eastAsia"/>
          <w:u w:val="none"/>
        </w:rPr>
        <w:t>精品课程一</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720"/>
        <w:gridCol w:w="4928"/>
        <w:gridCol w:w="1276"/>
        <w:gridCol w:w="992"/>
      </w:tblGrid>
      <w:tr w:rsidR="00140F18" w:rsidRPr="009A34FC" w:rsidTr="00654986">
        <w:tc>
          <w:tcPr>
            <w:tcW w:w="2727" w:type="dxa"/>
            <w:gridSpan w:val="2"/>
            <w:vAlign w:val="center"/>
          </w:tcPr>
          <w:p w:rsidR="00140F18" w:rsidRPr="009A34FC" w:rsidRDefault="00140F18" w:rsidP="00C3062A">
            <w:pPr>
              <w:jc w:val="center"/>
              <w:rPr>
                <w:sz w:val="24"/>
                <w:szCs w:val="24"/>
                <w:u w:val="none"/>
              </w:rPr>
            </w:pPr>
            <w:r w:rsidRPr="009A34FC">
              <w:rPr>
                <w:rFonts w:hint="eastAsia"/>
                <w:sz w:val="24"/>
                <w:szCs w:val="24"/>
                <w:u w:val="none"/>
              </w:rPr>
              <w:t>培训时间</w:t>
            </w:r>
          </w:p>
        </w:tc>
        <w:tc>
          <w:tcPr>
            <w:tcW w:w="4928" w:type="dxa"/>
            <w:vAlign w:val="center"/>
          </w:tcPr>
          <w:p w:rsidR="00140F18" w:rsidRPr="009A34FC" w:rsidRDefault="00140F18" w:rsidP="00C3062A">
            <w:pPr>
              <w:jc w:val="center"/>
              <w:rPr>
                <w:sz w:val="24"/>
                <w:szCs w:val="24"/>
                <w:u w:val="none"/>
              </w:rPr>
            </w:pPr>
            <w:r w:rsidRPr="009A34FC">
              <w:rPr>
                <w:rFonts w:hint="eastAsia"/>
                <w:sz w:val="24"/>
                <w:szCs w:val="24"/>
                <w:u w:val="none"/>
              </w:rPr>
              <w:t>授课内容</w:t>
            </w:r>
          </w:p>
        </w:tc>
        <w:tc>
          <w:tcPr>
            <w:tcW w:w="1276" w:type="dxa"/>
            <w:vAlign w:val="center"/>
          </w:tcPr>
          <w:p w:rsidR="00140F18" w:rsidRPr="009A34FC" w:rsidRDefault="00140F18" w:rsidP="00C3062A">
            <w:pPr>
              <w:jc w:val="center"/>
              <w:rPr>
                <w:sz w:val="24"/>
                <w:szCs w:val="24"/>
                <w:u w:val="none"/>
              </w:rPr>
            </w:pPr>
            <w:r w:rsidRPr="009A34FC">
              <w:rPr>
                <w:rFonts w:hint="eastAsia"/>
                <w:sz w:val="24"/>
                <w:szCs w:val="24"/>
                <w:u w:val="none"/>
              </w:rPr>
              <w:t>授课</w:t>
            </w:r>
          </w:p>
          <w:p w:rsidR="00140F18" w:rsidRPr="009A34FC" w:rsidRDefault="00140F18" w:rsidP="00C3062A">
            <w:pPr>
              <w:jc w:val="center"/>
              <w:rPr>
                <w:sz w:val="24"/>
                <w:szCs w:val="24"/>
                <w:u w:val="none"/>
              </w:rPr>
            </w:pPr>
            <w:r w:rsidRPr="009A34FC">
              <w:rPr>
                <w:rFonts w:hint="eastAsia"/>
                <w:sz w:val="24"/>
                <w:szCs w:val="24"/>
                <w:u w:val="none"/>
              </w:rPr>
              <w:t>老师</w:t>
            </w:r>
          </w:p>
        </w:tc>
        <w:tc>
          <w:tcPr>
            <w:tcW w:w="992" w:type="dxa"/>
            <w:vAlign w:val="center"/>
          </w:tcPr>
          <w:p w:rsidR="00140F18" w:rsidRPr="009A34FC" w:rsidRDefault="00140F18" w:rsidP="00C3062A">
            <w:pPr>
              <w:jc w:val="center"/>
              <w:rPr>
                <w:sz w:val="24"/>
                <w:szCs w:val="24"/>
                <w:u w:val="none"/>
              </w:rPr>
            </w:pPr>
            <w:r w:rsidRPr="009A34FC">
              <w:rPr>
                <w:rFonts w:hint="eastAsia"/>
                <w:sz w:val="24"/>
                <w:szCs w:val="24"/>
                <w:u w:val="none"/>
              </w:rPr>
              <w:t>备注</w:t>
            </w:r>
          </w:p>
        </w:tc>
      </w:tr>
      <w:tr w:rsidR="00140F18" w:rsidRPr="009A34FC" w:rsidTr="0057705A">
        <w:trPr>
          <w:trHeight w:val="969"/>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22"/>
                <w:attr w:name="Month" w:val="9"/>
                <w:attr w:name="Year" w:val="2017"/>
              </w:smartTagPr>
              <w:r w:rsidRPr="009A34FC">
                <w:rPr>
                  <w:sz w:val="24"/>
                  <w:szCs w:val="24"/>
                  <w:u w:val="none"/>
                </w:rPr>
                <w:t>9</w:t>
              </w:r>
              <w:r w:rsidRPr="009A34FC">
                <w:rPr>
                  <w:rFonts w:hint="eastAsia"/>
                  <w:sz w:val="24"/>
                  <w:szCs w:val="24"/>
                  <w:u w:val="none"/>
                </w:rPr>
                <w:t>月</w:t>
              </w:r>
              <w:r w:rsidRPr="009A34FC">
                <w:rPr>
                  <w:sz w:val="24"/>
                  <w:szCs w:val="24"/>
                  <w:u w:val="none"/>
                </w:rPr>
                <w:t>22</w:t>
              </w:r>
              <w:r w:rsidRPr="009A34FC">
                <w:rPr>
                  <w:rFonts w:hint="eastAsia"/>
                  <w:sz w:val="24"/>
                  <w:szCs w:val="24"/>
                  <w:u w:val="none"/>
                </w:rPr>
                <w:t>日</w:t>
              </w:r>
            </w:smartTag>
            <w:r w:rsidRPr="009A34FC">
              <w:rPr>
                <w:rFonts w:hint="eastAsia"/>
                <w:sz w:val="24"/>
                <w:szCs w:val="24"/>
                <w:u w:val="none"/>
              </w:rPr>
              <w:t>（周五）</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报到、开班仪式、相关处室领导动员讲话，物联网专业知识体系，物联网工程导论</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张波</w:t>
            </w:r>
          </w:p>
        </w:tc>
        <w:tc>
          <w:tcPr>
            <w:tcW w:w="992" w:type="dxa"/>
            <w:vAlign w:val="center"/>
          </w:tcPr>
          <w:p w:rsidR="00140F18" w:rsidRPr="009A34FC" w:rsidRDefault="00140F18" w:rsidP="00C3062A">
            <w:pPr>
              <w:jc w:val="center"/>
              <w:rPr>
                <w:sz w:val="24"/>
                <w:szCs w:val="24"/>
                <w:u w:val="none"/>
              </w:rPr>
            </w:pPr>
          </w:p>
        </w:tc>
      </w:tr>
      <w:tr w:rsidR="00140F18" w:rsidRPr="009A34FC" w:rsidTr="0057705A">
        <w:trPr>
          <w:trHeight w:val="958"/>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工业物联网的体系、核心技术与内容，工业物联网的关键技术与难点</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张波</w:t>
            </w:r>
          </w:p>
        </w:tc>
        <w:tc>
          <w:tcPr>
            <w:tcW w:w="992" w:type="dxa"/>
            <w:vAlign w:val="center"/>
          </w:tcPr>
          <w:p w:rsidR="00140F18" w:rsidRPr="009A34FC" w:rsidRDefault="00140F18" w:rsidP="00C3062A">
            <w:pPr>
              <w:jc w:val="center"/>
              <w:rPr>
                <w:sz w:val="24"/>
                <w:szCs w:val="24"/>
                <w:u w:val="none"/>
              </w:rPr>
            </w:pPr>
          </w:p>
        </w:tc>
      </w:tr>
      <w:tr w:rsidR="00140F18" w:rsidRPr="009A34FC" w:rsidTr="0057705A">
        <w:trPr>
          <w:trHeight w:val="960"/>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23"/>
                <w:attr w:name="Month" w:val="9"/>
                <w:attr w:name="Year" w:val="2017"/>
              </w:smartTagPr>
              <w:r w:rsidRPr="009A34FC">
                <w:rPr>
                  <w:sz w:val="24"/>
                  <w:szCs w:val="24"/>
                  <w:u w:val="none"/>
                </w:rPr>
                <w:t>9</w:t>
              </w:r>
              <w:r w:rsidRPr="009A34FC">
                <w:rPr>
                  <w:rFonts w:hint="eastAsia"/>
                  <w:sz w:val="24"/>
                  <w:szCs w:val="24"/>
                  <w:u w:val="none"/>
                </w:rPr>
                <w:t>月</w:t>
              </w:r>
              <w:r w:rsidRPr="009A34FC">
                <w:rPr>
                  <w:sz w:val="24"/>
                  <w:szCs w:val="24"/>
                  <w:u w:val="none"/>
                </w:rPr>
                <w:t>23</w:t>
              </w:r>
              <w:r w:rsidRPr="009A34FC">
                <w:rPr>
                  <w:rFonts w:hint="eastAsia"/>
                  <w:sz w:val="24"/>
                  <w:szCs w:val="24"/>
                  <w:u w:val="none"/>
                </w:rPr>
                <w:t>日</w:t>
              </w:r>
            </w:smartTag>
            <w:r w:rsidRPr="009A34FC">
              <w:rPr>
                <w:rFonts w:hint="eastAsia"/>
                <w:sz w:val="24"/>
                <w:szCs w:val="24"/>
                <w:u w:val="none"/>
              </w:rPr>
              <w:t>（周六）</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工业物联网价值及发展趋势，物联网认识案例，物联网设计案，工业物联网的政策和法规</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刘良华</w:t>
            </w:r>
          </w:p>
        </w:tc>
        <w:tc>
          <w:tcPr>
            <w:tcW w:w="992" w:type="dxa"/>
            <w:vAlign w:val="center"/>
          </w:tcPr>
          <w:p w:rsidR="00140F18" w:rsidRPr="009A34FC" w:rsidRDefault="00140F18" w:rsidP="00C3062A">
            <w:pPr>
              <w:jc w:val="center"/>
              <w:rPr>
                <w:sz w:val="24"/>
                <w:szCs w:val="24"/>
                <w:u w:val="none"/>
              </w:rPr>
            </w:pPr>
          </w:p>
        </w:tc>
      </w:tr>
      <w:tr w:rsidR="00140F18" w:rsidRPr="009A34FC" w:rsidTr="0057705A">
        <w:trPr>
          <w:trHeight w:val="832"/>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制造业服务转型与商业模式，向服务业务模式转型，创新业务模</w:t>
            </w:r>
            <w:r w:rsidR="0057705A">
              <w:rPr>
                <w:rFonts w:hint="eastAsia"/>
                <w:sz w:val="24"/>
                <w:szCs w:val="24"/>
                <w:u w:val="none"/>
              </w:rPr>
              <w:t>式</w:t>
            </w:r>
            <w:r w:rsidRPr="009A34FC">
              <w:rPr>
                <w:rFonts w:hint="eastAsia"/>
                <w:sz w:val="24"/>
                <w:szCs w:val="24"/>
                <w:u w:val="none"/>
              </w:rPr>
              <w:t>，物联网产业的发展趋势</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刘良华</w:t>
            </w:r>
          </w:p>
        </w:tc>
        <w:tc>
          <w:tcPr>
            <w:tcW w:w="992" w:type="dxa"/>
            <w:vAlign w:val="center"/>
          </w:tcPr>
          <w:p w:rsidR="00140F18" w:rsidRPr="009A34FC" w:rsidRDefault="00140F18" w:rsidP="00C3062A">
            <w:pPr>
              <w:jc w:val="center"/>
              <w:rPr>
                <w:sz w:val="24"/>
                <w:szCs w:val="24"/>
                <w:u w:val="none"/>
              </w:rPr>
            </w:pPr>
          </w:p>
        </w:tc>
      </w:tr>
    </w:tbl>
    <w:p w:rsidR="00140F18" w:rsidRPr="009A34FC" w:rsidRDefault="00140F18" w:rsidP="00C3062A">
      <w:pPr>
        <w:jc w:val="center"/>
        <w:rPr>
          <w:rFonts w:hAnsi="宋体" w:cs="宋体"/>
          <w:color w:val="000000"/>
          <w:kern w:val="0"/>
          <w:sz w:val="24"/>
          <w:szCs w:val="24"/>
          <w:u w:val="none"/>
        </w:rPr>
      </w:pPr>
    </w:p>
    <w:p w:rsidR="00140F18" w:rsidRPr="009A34FC" w:rsidRDefault="00140F18" w:rsidP="00C3062A">
      <w:pPr>
        <w:jc w:val="center"/>
        <w:rPr>
          <w:u w:val="none"/>
        </w:rPr>
      </w:pPr>
      <w:r w:rsidRPr="009A34FC">
        <w:rPr>
          <w:rFonts w:hint="eastAsia"/>
          <w:u w:val="none"/>
        </w:rPr>
        <w:t>精品课程二</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720"/>
        <w:gridCol w:w="4928"/>
        <w:gridCol w:w="1276"/>
        <w:gridCol w:w="992"/>
      </w:tblGrid>
      <w:tr w:rsidR="00140F18" w:rsidRPr="009A34FC" w:rsidTr="00654986">
        <w:tc>
          <w:tcPr>
            <w:tcW w:w="2727" w:type="dxa"/>
            <w:gridSpan w:val="2"/>
            <w:vAlign w:val="center"/>
          </w:tcPr>
          <w:p w:rsidR="00140F18" w:rsidRPr="009A34FC" w:rsidRDefault="00140F18" w:rsidP="00C3062A">
            <w:pPr>
              <w:jc w:val="center"/>
              <w:rPr>
                <w:sz w:val="24"/>
                <w:szCs w:val="24"/>
                <w:u w:val="none"/>
              </w:rPr>
            </w:pPr>
            <w:r w:rsidRPr="009A34FC">
              <w:rPr>
                <w:rFonts w:hint="eastAsia"/>
                <w:sz w:val="24"/>
                <w:szCs w:val="24"/>
                <w:u w:val="none"/>
              </w:rPr>
              <w:t>培训时间</w:t>
            </w:r>
          </w:p>
        </w:tc>
        <w:tc>
          <w:tcPr>
            <w:tcW w:w="4928" w:type="dxa"/>
            <w:vAlign w:val="center"/>
          </w:tcPr>
          <w:p w:rsidR="00140F18" w:rsidRPr="009A34FC" w:rsidRDefault="00140F18" w:rsidP="00C3062A">
            <w:pPr>
              <w:jc w:val="center"/>
              <w:rPr>
                <w:sz w:val="24"/>
                <w:szCs w:val="24"/>
                <w:u w:val="none"/>
              </w:rPr>
            </w:pPr>
            <w:r w:rsidRPr="009A34FC">
              <w:rPr>
                <w:rFonts w:hint="eastAsia"/>
                <w:sz w:val="24"/>
                <w:szCs w:val="24"/>
                <w:u w:val="none"/>
              </w:rPr>
              <w:t>授课内容</w:t>
            </w:r>
          </w:p>
        </w:tc>
        <w:tc>
          <w:tcPr>
            <w:tcW w:w="1276" w:type="dxa"/>
            <w:vAlign w:val="center"/>
          </w:tcPr>
          <w:p w:rsidR="00140F18" w:rsidRPr="009A34FC" w:rsidRDefault="00140F18" w:rsidP="00C3062A">
            <w:pPr>
              <w:jc w:val="center"/>
              <w:rPr>
                <w:sz w:val="24"/>
                <w:szCs w:val="24"/>
                <w:u w:val="none"/>
              </w:rPr>
            </w:pPr>
            <w:r w:rsidRPr="009A34FC">
              <w:rPr>
                <w:rFonts w:hint="eastAsia"/>
                <w:sz w:val="24"/>
                <w:szCs w:val="24"/>
                <w:u w:val="none"/>
              </w:rPr>
              <w:t>授课</w:t>
            </w:r>
          </w:p>
          <w:p w:rsidR="00140F18" w:rsidRPr="009A34FC" w:rsidRDefault="00140F18" w:rsidP="00C3062A">
            <w:pPr>
              <w:jc w:val="center"/>
              <w:rPr>
                <w:sz w:val="24"/>
                <w:szCs w:val="24"/>
                <w:u w:val="none"/>
              </w:rPr>
            </w:pPr>
            <w:r w:rsidRPr="009A34FC">
              <w:rPr>
                <w:rFonts w:hint="eastAsia"/>
                <w:sz w:val="24"/>
                <w:szCs w:val="24"/>
                <w:u w:val="none"/>
              </w:rPr>
              <w:t>老师</w:t>
            </w:r>
          </w:p>
        </w:tc>
        <w:tc>
          <w:tcPr>
            <w:tcW w:w="992" w:type="dxa"/>
            <w:vAlign w:val="center"/>
          </w:tcPr>
          <w:p w:rsidR="00140F18" w:rsidRPr="009A34FC" w:rsidRDefault="00140F18" w:rsidP="00C3062A">
            <w:pPr>
              <w:jc w:val="center"/>
              <w:rPr>
                <w:sz w:val="24"/>
                <w:szCs w:val="24"/>
                <w:u w:val="none"/>
              </w:rPr>
            </w:pPr>
            <w:r w:rsidRPr="009A34FC">
              <w:rPr>
                <w:rFonts w:hint="eastAsia"/>
                <w:sz w:val="24"/>
                <w:szCs w:val="24"/>
                <w:u w:val="none"/>
              </w:rPr>
              <w:t>备注</w:t>
            </w:r>
          </w:p>
        </w:tc>
      </w:tr>
      <w:tr w:rsidR="00140F18" w:rsidRPr="009A34FC" w:rsidTr="00654986">
        <w:trPr>
          <w:trHeight w:val="1134"/>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29"/>
                <w:attr w:name="Month" w:val="9"/>
                <w:attr w:name="Year" w:val="2017"/>
              </w:smartTagPr>
              <w:r w:rsidRPr="009A34FC">
                <w:rPr>
                  <w:sz w:val="24"/>
                  <w:szCs w:val="24"/>
                  <w:u w:val="none"/>
                </w:rPr>
                <w:t>9</w:t>
              </w:r>
              <w:r w:rsidRPr="009A34FC">
                <w:rPr>
                  <w:rFonts w:hint="eastAsia"/>
                  <w:sz w:val="24"/>
                  <w:szCs w:val="24"/>
                  <w:u w:val="none"/>
                </w:rPr>
                <w:t>月</w:t>
              </w:r>
              <w:r w:rsidRPr="009A34FC">
                <w:rPr>
                  <w:sz w:val="24"/>
                  <w:szCs w:val="24"/>
                  <w:u w:val="none"/>
                </w:rPr>
                <w:t>29</w:t>
              </w:r>
              <w:r w:rsidRPr="009A34FC">
                <w:rPr>
                  <w:rFonts w:hint="eastAsia"/>
                  <w:sz w:val="24"/>
                  <w:szCs w:val="24"/>
                  <w:u w:val="none"/>
                </w:rPr>
                <w:t>日</w:t>
              </w:r>
            </w:smartTag>
            <w:r w:rsidRPr="009A34FC">
              <w:rPr>
                <w:rFonts w:hint="eastAsia"/>
                <w:sz w:val="24"/>
                <w:szCs w:val="24"/>
                <w:u w:val="none"/>
              </w:rPr>
              <w:t>（周五）</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物联网的关键硬件技术进行了解析，物联网硬件的创新方法，物联网的软件关键技术，物联网的软件开发方法</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王益文</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物联网传感理论及传感器选择，物理量传感（温度、方向、湿度、距离、气压、压力、红外、紫外等）</w:t>
            </w:r>
          </w:p>
          <w:p w:rsidR="00140F18" w:rsidRPr="009A34FC" w:rsidRDefault="00140F18" w:rsidP="00C3062A">
            <w:pPr>
              <w:jc w:val="left"/>
              <w:rPr>
                <w:sz w:val="24"/>
                <w:szCs w:val="24"/>
                <w:u w:val="none"/>
              </w:rPr>
            </w:pPr>
            <w:r w:rsidRPr="009A34FC">
              <w:rPr>
                <w:rFonts w:hint="eastAsia"/>
                <w:sz w:val="24"/>
                <w:szCs w:val="24"/>
                <w:u w:val="none"/>
              </w:rPr>
              <w:t>物联网网络组建理论</w:t>
            </w:r>
          </w:p>
          <w:p w:rsidR="00140F18" w:rsidRPr="009A34FC" w:rsidRDefault="00140F18" w:rsidP="00C3062A">
            <w:pPr>
              <w:jc w:val="left"/>
              <w:rPr>
                <w:sz w:val="24"/>
                <w:szCs w:val="24"/>
                <w:u w:val="none"/>
              </w:rPr>
            </w:pPr>
            <w:r w:rsidRPr="009A34FC">
              <w:rPr>
                <w:rFonts w:hint="eastAsia"/>
                <w:sz w:val="24"/>
                <w:szCs w:val="24"/>
                <w:u w:val="none"/>
              </w:rPr>
              <w:t>无线传感器节点间通信基本技术</w:t>
            </w:r>
          </w:p>
          <w:p w:rsidR="00140F18" w:rsidRPr="009A34FC" w:rsidRDefault="00140F18" w:rsidP="00C3062A">
            <w:pPr>
              <w:jc w:val="left"/>
              <w:rPr>
                <w:sz w:val="24"/>
                <w:szCs w:val="24"/>
                <w:u w:val="none"/>
              </w:rPr>
            </w:pPr>
            <w:r w:rsidRPr="009A34FC">
              <w:rPr>
                <w:rFonts w:hint="eastAsia"/>
                <w:sz w:val="24"/>
                <w:szCs w:val="24"/>
                <w:u w:val="none"/>
              </w:rPr>
              <w:t>无线传感器网络基本技术</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王益文</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30"/>
                <w:attr w:name="Month" w:val="9"/>
                <w:attr w:name="Year" w:val="2017"/>
              </w:smartTagPr>
              <w:r w:rsidRPr="009A34FC">
                <w:rPr>
                  <w:sz w:val="24"/>
                  <w:szCs w:val="24"/>
                  <w:u w:val="none"/>
                </w:rPr>
                <w:t>9</w:t>
              </w:r>
              <w:r w:rsidRPr="009A34FC">
                <w:rPr>
                  <w:rFonts w:hint="eastAsia"/>
                  <w:sz w:val="24"/>
                  <w:szCs w:val="24"/>
                  <w:u w:val="none"/>
                </w:rPr>
                <w:t>月</w:t>
              </w:r>
              <w:r w:rsidRPr="009A34FC">
                <w:rPr>
                  <w:sz w:val="24"/>
                  <w:szCs w:val="24"/>
                  <w:u w:val="none"/>
                </w:rPr>
                <w:t>30</w:t>
              </w:r>
              <w:r w:rsidRPr="009A34FC">
                <w:rPr>
                  <w:rFonts w:hint="eastAsia"/>
                  <w:sz w:val="24"/>
                  <w:szCs w:val="24"/>
                  <w:u w:val="none"/>
                </w:rPr>
                <w:t>日</w:t>
              </w:r>
            </w:smartTag>
            <w:r w:rsidRPr="009A34FC">
              <w:rPr>
                <w:rFonts w:hint="eastAsia"/>
                <w:sz w:val="24"/>
                <w:szCs w:val="24"/>
                <w:u w:val="none"/>
              </w:rPr>
              <w:t>（周六）</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物联网无线组网方案，</w:t>
            </w:r>
            <w:proofErr w:type="spellStart"/>
            <w:r w:rsidRPr="009A34FC">
              <w:rPr>
                <w:sz w:val="24"/>
                <w:szCs w:val="24"/>
                <w:u w:val="none"/>
              </w:rPr>
              <w:t>ZigBee</w:t>
            </w:r>
            <w:proofErr w:type="spellEnd"/>
            <w:r w:rsidRPr="009A34FC">
              <w:rPr>
                <w:sz w:val="24"/>
                <w:szCs w:val="24"/>
                <w:u w:val="none"/>
              </w:rPr>
              <w:t xml:space="preserve"> </w:t>
            </w:r>
            <w:r w:rsidRPr="009A34FC">
              <w:rPr>
                <w:rFonts w:hint="eastAsia"/>
                <w:sz w:val="24"/>
                <w:szCs w:val="24"/>
                <w:u w:val="none"/>
              </w:rPr>
              <w:t>网络（重点），蓝牙通讯，</w:t>
            </w:r>
            <w:proofErr w:type="spellStart"/>
            <w:r w:rsidRPr="009A34FC">
              <w:rPr>
                <w:sz w:val="24"/>
                <w:szCs w:val="24"/>
                <w:u w:val="none"/>
              </w:rPr>
              <w:t>WiFi</w:t>
            </w:r>
            <w:proofErr w:type="spellEnd"/>
            <w:r w:rsidRPr="009A34FC">
              <w:rPr>
                <w:sz w:val="24"/>
                <w:szCs w:val="24"/>
                <w:u w:val="none"/>
              </w:rPr>
              <w:t xml:space="preserve"> </w:t>
            </w:r>
            <w:r w:rsidRPr="009A34FC">
              <w:rPr>
                <w:rFonts w:hint="eastAsia"/>
                <w:sz w:val="24"/>
                <w:szCs w:val="24"/>
                <w:u w:val="none"/>
              </w:rPr>
              <w:t>通讯，短距离无线单片机，</w:t>
            </w:r>
            <w:r w:rsidRPr="009A34FC">
              <w:rPr>
                <w:sz w:val="24"/>
                <w:szCs w:val="24"/>
                <w:u w:val="none"/>
              </w:rPr>
              <w:t xml:space="preserve">GPRS </w:t>
            </w:r>
            <w:r w:rsidRPr="009A34FC">
              <w:rPr>
                <w:rFonts w:hint="eastAsia"/>
                <w:sz w:val="24"/>
                <w:szCs w:val="24"/>
                <w:u w:val="none"/>
              </w:rPr>
              <w:t>无线通讯</w:t>
            </w:r>
          </w:p>
          <w:p w:rsidR="00140F18" w:rsidRPr="009A34FC" w:rsidRDefault="00140F18" w:rsidP="00C3062A">
            <w:pPr>
              <w:widowControl/>
              <w:shd w:val="clear" w:color="auto" w:fill="FFFFFF"/>
              <w:spacing w:line="312" w:lineRule="atLeast"/>
              <w:jc w:val="left"/>
              <w:outlineLvl w:val="0"/>
              <w:rPr>
                <w:sz w:val="24"/>
                <w:szCs w:val="24"/>
                <w:u w:val="none"/>
              </w:rPr>
            </w:pPr>
            <w:r w:rsidRPr="009A34FC">
              <w:rPr>
                <w:sz w:val="24"/>
                <w:szCs w:val="24"/>
                <w:u w:val="none"/>
              </w:rPr>
              <w:t xml:space="preserve">3G </w:t>
            </w:r>
            <w:r w:rsidRPr="009A34FC">
              <w:rPr>
                <w:rFonts w:hint="eastAsia"/>
                <w:sz w:val="24"/>
                <w:szCs w:val="24"/>
                <w:u w:val="none"/>
              </w:rPr>
              <w:t>通讯</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陈根浪</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物联网有线网组网方案</w:t>
            </w:r>
          </w:p>
          <w:p w:rsidR="00140F18" w:rsidRPr="009A34FC" w:rsidRDefault="00140F18" w:rsidP="00C3062A">
            <w:pPr>
              <w:jc w:val="left"/>
              <w:rPr>
                <w:sz w:val="24"/>
                <w:szCs w:val="24"/>
                <w:u w:val="none"/>
              </w:rPr>
            </w:pPr>
            <w:r w:rsidRPr="009A34FC">
              <w:rPr>
                <w:sz w:val="24"/>
                <w:szCs w:val="24"/>
                <w:u w:val="none"/>
              </w:rPr>
              <w:t xml:space="preserve">CAN </w:t>
            </w:r>
            <w:r w:rsidRPr="009A34FC">
              <w:rPr>
                <w:rFonts w:hint="eastAsia"/>
                <w:sz w:val="24"/>
                <w:szCs w:val="24"/>
                <w:u w:val="none"/>
              </w:rPr>
              <w:t>总线网络</w:t>
            </w:r>
          </w:p>
          <w:p w:rsidR="00140F18" w:rsidRPr="009A34FC" w:rsidRDefault="00140F18" w:rsidP="00C3062A">
            <w:pPr>
              <w:jc w:val="left"/>
              <w:rPr>
                <w:sz w:val="24"/>
                <w:szCs w:val="24"/>
                <w:u w:val="none"/>
              </w:rPr>
            </w:pPr>
            <w:r w:rsidRPr="009A34FC">
              <w:rPr>
                <w:sz w:val="24"/>
                <w:szCs w:val="24"/>
                <w:u w:val="none"/>
              </w:rPr>
              <w:t xml:space="preserve">CAN </w:t>
            </w:r>
            <w:r w:rsidRPr="009A34FC">
              <w:rPr>
                <w:rFonts w:hint="eastAsia"/>
                <w:sz w:val="24"/>
                <w:szCs w:val="24"/>
                <w:u w:val="none"/>
              </w:rPr>
              <w:t>和</w:t>
            </w:r>
            <w:r w:rsidRPr="009A34FC">
              <w:rPr>
                <w:sz w:val="24"/>
                <w:szCs w:val="24"/>
                <w:u w:val="none"/>
              </w:rPr>
              <w:t xml:space="preserve">RS-485 </w:t>
            </w:r>
            <w:r w:rsidRPr="009A34FC">
              <w:rPr>
                <w:rFonts w:hint="eastAsia"/>
                <w:sz w:val="24"/>
                <w:szCs w:val="24"/>
                <w:u w:val="none"/>
              </w:rPr>
              <w:t>总线网络组建</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陈根浪</w:t>
            </w:r>
          </w:p>
        </w:tc>
        <w:tc>
          <w:tcPr>
            <w:tcW w:w="992" w:type="dxa"/>
            <w:vAlign w:val="center"/>
          </w:tcPr>
          <w:p w:rsidR="00140F18" w:rsidRPr="009A34FC" w:rsidRDefault="00140F18" w:rsidP="00C3062A">
            <w:pPr>
              <w:jc w:val="center"/>
              <w:rPr>
                <w:sz w:val="24"/>
                <w:szCs w:val="24"/>
                <w:u w:val="none"/>
              </w:rPr>
            </w:pPr>
          </w:p>
        </w:tc>
      </w:tr>
    </w:tbl>
    <w:p w:rsidR="00140F18" w:rsidRPr="009A34FC" w:rsidRDefault="00140F18" w:rsidP="00C3062A">
      <w:pPr>
        <w:ind w:firstLineChars="1250" w:firstLine="3500"/>
        <w:rPr>
          <w:u w:val="none"/>
        </w:rPr>
      </w:pPr>
      <w:r w:rsidRPr="009A34FC">
        <w:rPr>
          <w:rFonts w:hint="eastAsia"/>
          <w:u w:val="none"/>
        </w:rPr>
        <w:lastRenderedPageBreak/>
        <w:t>精品课程三</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720"/>
        <w:gridCol w:w="4928"/>
        <w:gridCol w:w="1276"/>
        <w:gridCol w:w="992"/>
      </w:tblGrid>
      <w:tr w:rsidR="00140F18" w:rsidRPr="009A34FC" w:rsidTr="00654986">
        <w:tc>
          <w:tcPr>
            <w:tcW w:w="2727" w:type="dxa"/>
            <w:gridSpan w:val="2"/>
            <w:vAlign w:val="center"/>
          </w:tcPr>
          <w:p w:rsidR="00140F18" w:rsidRPr="009A34FC" w:rsidRDefault="00140F18" w:rsidP="00C3062A">
            <w:pPr>
              <w:jc w:val="center"/>
              <w:rPr>
                <w:sz w:val="24"/>
                <w:szCs w:val="24"/>
                <w:u w:val="none"/>
              </w:rPr>
            </w:pPr>
            <w:r w:rsidRPr="009A34FC">
              <w:rPr>
                <w:rFonts w:hint="eastAsia"/>
                <w:sz w:val="24"/>
                <w:szCs w:val="24"/>
                <w:u w:val="none"/>
              </w:rPr>
              <w:t>培训时间</w:t>
            </w:r>
          </w:p>
        </w:tc>
        <w:tc>
          <w:tcPr>
            <w:tcW w:w="4928" w:type="dxa"/>
            <w:vAlign w:val="center"/>
          </w:tcPr>
          <w:p w:rsidR="00140F18" w:rsidRPr="009A34FC" w:rsidRDefault="00140F18" w:rsidP="00C3062A">
            <w:pPr>
              <w:jc w:val="center"/>
              <w:rPr>
                <w:sz w:val="24"/>
                <w:szCs w:val="24"/>
                <w:u w:val="none"/>
              </w:rPr>
            </w:pPr>
            <w:r w:rsidRPr="009A34FC">
              <w:rPr>
                <w:rFonts w:hint="eastAsia"/>
                <w:sz w:val="24"/>
                <w:szCs w:val="24"/>
                <w:u w:val="none"/>
              </w:rPr>
              <w:t>授课内容</w:t>
            </w:r>
          </w:p>
        </w:tc>
        <w:tc>
          <w:tcPr>
            <w:tcW w:w="1276" w:type="dxa"/>
            <w:vAlign w:val="center"/>
          </w:tcPr>
          <w:p w:rsidR="00140F18" w:rsidRPr="009A34FC" w:rsidRDefault="00140F18" w:rsidP="00C3062A">
            <w:pPr>
              <w:jc w:val="center"/>
              <w:rPr>
                <w:sz w:val="24"/>
                <w:szCs w:val="24"/>
                <w:u w:val="none"/>
              </w:rPr>
            </w:pPr>
            <w:r w:rsidRPr="009A34FC">
              <w:rPr>
                <w:rFonts w:hint="eastAsia"/>
                <w:sz w:val="24"/>
                <w:szCs w:val="24"/>
                <w:u w:val="none"/>
              </w:rPr>
              <w:t>授课</w:t>
            </w:r>
          </w:p>
          <w:p w:rsidR="00140F18" w:rsidRPr="009A34FC" w:rsidRDefault="00140F18" w:rsidP="00C3062A">
            <w:pPr>
              <w:jc w:val="center"/>
              <w:rPr>
                <w:sz w:val="24"/>
                <w:szCs w:val="24"/>
                <w:u w:val="none"/>
              </w:rPr>
            </w:pPr>
            <w:r w:rsidRPr="009A34FC">
              <w:rPr>
                <w:rFonts w:hint="eastAsia"/>
                <w:sz w:val="24"/>
                <w:szCs w:val="24"/>
                <w:u w:val="none"/>
              </w:rPr>
              <w:t>老师</w:t>
            </w:r>
          </w:p>
        </w:tc>
        <w:tc>
          <w:tcPr>
            <w:tcW w:w="992" w:type="dxa"/>
            <w:vAlign w:val="center"/>
          </w:tcPr>
          <w:p w:rsidR="00140F18" w:rsidRPr="009A34FC" w:rsidRDefault="00140F18" w:rsidP="00C3062A">
            <w:pPr>
              <w:jc w:val="center"/>
              <w:rPr>
                <w:sz w:val="24"/>
                <w:szCs w:val="24"/>
                <w:u w:val="none"/>
              </w:rPr>
            </w:pPr>
            <w:r w:rsidRPr="009A34FC">
              <w:rPr>
                <w:rFonts w:hint="eastAsia"/>
                <w:sz w:val="24"/>
                <w:szCs w:val="24"/>
                <w:u w:val="none"/>
              </w:rPr>
              <w:t>备注</w:t>
            </w:r>
          </w:p>
        </w:tc>
      </w:tr>
      <w:tr w:rsidR="00140F18" w:rsidRPr="009A34FC" w:rsidTr="00654986">
        <w:trPr>
          <w:trHeight w:val="1134"/>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13"/>
                <w:attr w:name="Month" w:val="10"/>
                <w:attr w:name="Year" w:val="2017"/>
              </w:smartTagPr>
              <w:r w:rsidRPr="009A34FC">
                <w:rPr>
                  <w:sz w:val="24"/>
                  <w:szCs w:val="24"/>
                  <w:u w:val="none"/>
                </w:rPr>
                <w:t>10</w:t>
              </w:r>
              <w:r w:rsidRPr="009A34FC">
                <w:rPr>
                  <w:rFonts w:hint="eastAsia"/>
                  <w:sz w:val="24"/>
                  <w:szCs w:val="24"/>
                  <w:u w:val="none"/>
                </w:rPr>
                <w:t>月</w:t>
              </w:r>
              <w:r w:rsidRPr="009A34FC">
                <w:rPr>
                  <w:sz w:val="24"/>
                  <w:szCs w:val="24"/>
                  <w:u w:val="none"/>
                </w:rPr>
                <w:t>13</w:t>
              </w:r>
              <w:r w:rsidRPr="009A34FC">
                <w:rPr>
                  <w:rFonts w:hint="eastAsia"/>
                  <w:sz w:val="24"/>
                  <w:szCs w:val="24"/>
                  <w:u w:val="none"/>
                </w:rPr>
                <w:t>日</w:t>
              </w:r>
            </w:smartTag>
            <w:r w:rsidRPr="009A34FC">
              <w:rPr>
                <w:rFonts w:hint="eastAsia"/>
                <w:sz w:val="24"/>
                <w:szCs w:val="24"/>
                <w:u w:val="none"/>
              </w:rPr>
              <w:t>（周五）</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物联网在工业中的应用，中国物联网产业发展战略，工业物联网网络组建理论与方案，从互联网到物联网，物联世界，感知智慧生活</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李兴森</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工业大数据核心技术，大规模并行处理（</w:t>
            </w:r>
            <w:r w:rsidRPr="009A34FC">
              <w:rPr>
                <w:sz w:val="24"/>
                <w:szCs w:val="24"/>
                <w:u w:val="none"/>
              </w:rPr>
              <w:t>MPP</w:t>
            </w:r>
            <w:r w:rsidRPr="009A34FC">
              <w:rPr>
                <w:rFonts w:hint="eastAsia"/>
                <w:sz w:val="24"/>
                <w:szCs w:val="24"/>
                <w:u w:val="none"/>
              </w:rPr>
              <w:t>）数据库，并行算法基本策略，分布式文件系统</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李兴森</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14"/>
                <w:attr w:name="Month" w:val="10"/>
                <w:attr w:name="Year" w:val="2017"/>
              </w:smartTagPr>
              <w:r w:rsidRPr="009A34FC">
                <w:rPr>
                  <w:sz w:val="24"/>
                  <w:szCs w:val="24"/>
                  <w:u w:val="none"/>
                </w:rPr>
                <w:t>10</w:t>
              </w:r>
              <w:r w:rsidRPr="009A34FC">
                <w:rPr>
                  <w:rFonts w:hint="eastAsia"/>
                  <w:sz w:val="24"/>
                  <w:szCs w:val="24"/>
                  <w:u w:val="none"/>
                </w:rPr>
                <w:t>月</w:t>
              </w:r>
              <w:r w:rsidRPr="009A34FC">
                <w:rPr>
                  <w:sz w:val="24"/>
                  <w:szCs w:val="24"/>
                  <w:u w:val="none"/>
                </w:rPr>
                <w:t>14</w:t>
              </w:r>
              <w:r w:rsidRPr="009A34FC">
                <w:rPr>
                  <w:rFonts w:hint="eastAsia"/>
                  <w:sz w:val="24"/>
                  <w:szCs w:val="24"/>
                  <w:u w:val="none"/>
                </w:rPr>
                <w:t>日</w:t>
              </w:r>
            </w:smartTag>
            <w:r w:rsidRPr="009A34FC">
              <w:rPr>
                <w:rFonts w:hint="eastAsia"/>
                <w:sz w:val="24"/>
                <w:szCs w:val="24"/>
                <w:u w:val="none"/>
              </w:rPr>
              <w:t>（周六）</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数据价值挖掘，数据挖掘方法论</w:t>
            </w:r>
            <w:r w:rsidRPr="009A34FC">
              <w:rPr>
                <w:sz w:val="24"/>
                <w:szCs w:val="24"/>
                <w:u w:val="none"/>
              </w:rPr>
              <w:t>-CRISP-DM</w:t>
            </w:r>
            <w:r w:rsidRPr="009A34FC">
              <w:rPr>
                <w:rFonts w:hint="eastAsia"/>
                <w:sz w:val="24"/>
                <w:szCs w:val="24"/>
                <w:u w:val="none"/>
              </w:rPr>
              <w:t>（</w:t>
            </w:r>
            <w:r w:rsidRPr="009A34FC">
              <w:rPr>
                <w:sz w:val="24"/>
                <w:szCs w:val="24"/>
                <w:u w:val="none"/>
              </w:rPr>
              <w:t>Cross-Industry Standard Process for Data Mining</w:t>
            </w:r>
            <w:r w:rsidRPr="009A34FC">
              <w:rPr>
                <w:rFonts w:hint="eastAsia"/>
                <w:sz w:val="24"/>
                <w:szCs w:val="24"/>
                <w:u w:val="none"/>
              </w:rPr>
              <w:t>）</w:t>
            </w:r>
          </w:p>
          <w:p w:rsidR="00140F18" w:rsidRPr="009A34FC" w:rsidRDefault="00140F18" w:rsidP="00C3062A">
            <w:pPr>
              <w:jc w:val="left"/>
              <w:rPr>
                <w:sz w:val="24"/>
                <w:szCs w:val="24"/>
                <w:u w:val="none"/>
              </w:rPr>
            </w:pPr>
            <w:r w:rsidRPr="009A34FC">
              <w:rPr>
                <w:sz w:val="24"/>
                <w:szCs w:val="24"/>
                <w:u w:val="none"/>
              </w:rPr>
              <w:t>CRISP-DM</w:t>
            </w:r>
            <w:r w:rsidRPr="009A34FC">
              <w:rPr>
                <w:rFonts w:hint="eastAsia"/>
                <w:sz w:val="24"/>
                <w:szCs w:val="24"/>
                <w:u w:val="none"/>
              </w:rPr>
              <w:t>六个阶段：商业理解（</w:t>
            </w:r>
            <w:r w:rsidRPr="009A34FC">
              <w:rPr>
                <w:sz w:val="24"/>
                <w:szCs w:val="24"/>
                <w:u w:val="none"/>
              </w:rPr>
              <w:t>Business Understanding</w:t>
            </w:r>
            <w:r w:rsidRPr="009A34FC">
              <w:rPr>
                <w:rFonts w:hint="eastAsia"/>
                <w:sz w:val="24"/>
                <w:szCs w:val="24"/>
                <w:u w:val="none"/>
              </w:rPr>
              <w:t>），数据理解</w:t>
            </w:r>
            <w:r w:rsidRPr="009A34FC">
              <w:rPr>
                <w:sz w:val="24"/>
                <w:szCs w:val="24"/>
                <w:u w:val="none"/>
              </w:rPr>
              <w:t>(Data Understanding)</w:t>
            </w:r>
            <w:r w:rsidRPr="009A34FC">
              <w:rPr>
                <w:rFonts w:hint="eastAsia"/>
                <w:sz w:val="24"/>
                <w:szCs w:val="24"/>
                <w:u w:val="none"/>
              </w:rPr>
              <w:t>，数据准备</w:t>
            </w:r>
            <w:r w:rsidRPr="009A34FC">
              <w:rPr>
                <w:sz w:val="24"/>
                <w:szCs w:val="24"/>
                <w:u w:val="none"/>
              </w:rPr>
              <w:t>(Data Preparation)</w:t>
            </w:r>
            <w:r w:rsidRPr="009A34FC">
              <w:rPr>
                <w:rFonts w:hint="eastAsia"/>
                <w:sz w:val="24"/>
                <w:szCs w:val="24"/>
                <w:u w:val="none"/>
              </w:rPr>
              <w:t>，建模</w:t>
            </w:r>
            <w:r w:rsidRPr="009A34FC">
              <w:rPr>
                <w:sz w:val="24"/>
                <w:szCs w:val="24"/>
                <w:u w:val="none"/>
              </w:rPr>
              <w:t>(Modeling)</w:t>
            </w:r>
            <w:r w:rsidRPr="009A34FC">
              <w:rPr>
                <w:rFonts w:hint="eastAsia"/>
                <w:sz w:val="24"/>
                <w:szCs w:val="24"/>
                <w:u w:val="none"/>
              </w:rPr>
              <w:t>，评估</w:t>
            </w:r>
            <w:r w:rsidRPr="009A34FC">
              <w:rPr>
                <w:sz w:val="24"/>
                <w:szCs w:val="24"/>
                <w:u w:val="none"/>
              </w:rPr>
              <w:t>(Evaluation)</w:t>
            </w:r>
            <w:r w:rsidRPr="009A34FC">
              <w:rPr>
                <w:rFonts w:hint="eastAsia"/>
                <w:sz w:val="24"/>
                <w:szCs w:val="24"/>
                <w:u w:val="none"/>
              </w:rPr>
              <w:t>和发布</w:t>
            </w:r>
            <w:r w:rsidRPr="009A34FC">
              <w:rPr>
                <w:sz w:val="24"/>
                <w:szCs w:val="24"/>
                <w:u w:val="none"/>
              </w:rPr>
              <w:t>(Deployment)</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陈剑平</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物联网</w:t>
            </w:r>
            <w:r w:rsidRPr="009A34FC">
              <w:rPr>
                <w:sz w:val="24"/>
                <w:szCs w:val="24"/>
                <w:u w:val="none"/>
              </w:rPr>
              <w:t>+</w:t>
            </w:r>
            <w:r w:rsidRPr="009A34FC">
              <w:rPr>
                <w:rFonts w:hint="eastAsia"/>
                <w:sz w:val="24"/>
                <w:szCs w:val="24"/>
                <w:u w:val="none"/>
              </w:rPr>
              <w:t>制造业转型，制造业模式转型，数字化企业的数字化工厂，物联网中射频识别技术（</w:t>
            </w:r>
            <w:r w:rsidRPr="009A34FC">
              <w:rPr>
                <w:sz w:val="24"/>
                <w:szCs w:val="24"/>
                <w:u w:val="none"/>
              </w:rPr>
              <w:t>RFID</w:t>
            </w:r>
            <w:r w:rsidRPr="009A34FC">
              <w:rPr>
                <w:rFonts w:hint="eastAsia"/>
                <w:sz w:val="24"/>
                <w:szCs w:val="24"/>
                <w:u w:val="none"/>
              </w:rPr>
              <w:t>）、传感器技术、纳米技术、智能嵌入技术的应用</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陈剑平</w:t>
            </w:r>
          </w:p>
        </w:tc>
        <w:tc>
          <w:tcPr>
            <w:tcW w:w="992" w:type="dxa"/>
            <w:vAlign w:val="center"/>
          </w:tcPr>
          <w:p w:rsidR="00140F18" w:rsidRPr="009A34FC" w:rsidRDefault="00140F18" w:rsidP="00C3062A">
            <w:pPr>
              <w:jc w:val="center"/>
              <w:rPr>
                <w:sz w:val="24"/>
                <w:szCs w:val="24"/>
                <w:u w:val="none"/>
              </w:rPr>
            </w:pPr>
          </w:p>
        </w:tc>
      </w:tr>
    </w:tbl>
    <w:p w:rsidR="00140F18" w:rsidRPr="009A34FC" w:rsidRDefault="00140F18" w:rsidP="00C3062A">
      <w:pPr>
        <w:rPr>
          <w:rFonts w:hAnsi="宋体" w:cs="宋体"/>
          <w:color w:val="000000"/>
          <w:kern w:val="0"/>
          <w:sz w:val="24"/>
          <w:szCs w:val="24"/>
          <w:u w:val="none"/>
        </w:rPr>
      </w:pPr>
    </w:p>
    <w:p w:rsidR="00140F18" w:rsidRPr="009A34FC" w:rsidRDefault="00140F18" w:rsidP="00C3062A">
      <w:pPr>
        <w:jc w:val="center"/>
        <w:rPr>
          <w:u w:val="none"/>
        </w:rPr>
      </w:pPr>
      <w:r w:rsidRPr="009A34FC">
        <w:rPr>
          <w:rFonts w:hint="eastAsia"/>
          <w:u w:val="none"/>
        </w:rPr>
        <w:t>精品课程四</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720"/>
        <w:gridCol w:w="4928"/>
        <w:gridCol w:w="1276"/>
        <w:gridCol w:w="992"/>
      </w:tblGrid>
      <w:tr w:rsidR="00140F18" w:rsidRPr="009A34FC" w:rsidTr="00654986">
        <w:tc>
          <w:tcPr>
            <w:tcW w:w="2727" w:type="dxa"/>
            <w:gridSpan w:val="2"/>
            <w:vAlign w:val="center"/>
          </w:tcPr>
          <w:p w:rsidR="00140F18" w:rsidRPr="009A34FC" w:rsidRDefault="00140F18" w:rsidP="00C3062A">
            <w:pPr>
              <w:jc w:val="center"/>
              <w:rPr>
                <w:sz w:val="24"/>
                <w:szCs w:val="24"/>
                <w:u w:val="none"/>
              </w:rPr>
            </w:pPr>
            <w:r w:rsidRPr="009A34FC">
              <w:rPr>
                <w:rFonts w:hint="eastAsia"/>
                <w:sz w:val="24"/>
                <w:szCs w:val="24"/>
                <w:u w:val="none"/>
              </w:rPr>
              <w:t>培训时间</w:t>
            </w:r>
          </w:p>
        </w:tc>
        <w:tc>
          <w:tcPr>
            <w:tcW w:w="4928" w:type="dxa"/>
            <w:vAlign w:val="center"/>
          </w:tcPr>
          <w:p w:rsidR="00140F18" w:rsidRPr="009A34FC" w:rsidRDefault="00140F18" w:rsidP="00C3062A">
            <w:pPr>
              <w:jc w:val="center"/>
              <w:rPr>
                <w:sz w:val="24"/>
                <w:szCs w:val="24"/>
                <w:u w:val="none"/>
              </w:rPr>
            </w:pPr>
            <w:r w:rsidRPr="009A34FC">
              <w:rPr>
                <w:rFonts w:hint="eastAsia"/>
                <w:sz w:val="24"/>
                <w:szCs w:val="24"/>
                <w:u w:val="none"/>
              </w:rPr>
              <w:t>授课内容</w:t>
            </w:r>
          </w:p>
        </w:tc>
        <w:tc>
          <w:tcPr>
            <w:tcW w:w="1276" w:type="dxa"/>
            <w:vAlign w:val="center"/>
          </w:tcPr>
          <w:p w:rsidR="00140F18" w:rsidRPr="009A34FC" w:rsidRDefault="00140F18" w:rsidP="00C3062A">
            <w:pPr>
              <w:jc w:val="center"/>
              <w:rPr>
                <w:sz w:val="24"/>
                <w:szCs w:val="24"/>
                <w:u w:val="none"/>
              </w:rPr>
            </w:pPr>
            <w:r w:rsidRPr="009A34FC">
              <w:rPr>
                <w:rFonts w:hint="eastAsia"/>
                <w:sz w:val="24"/>
                <w:szCs w:val="24"/>
                <w:u w:val="none"/>
              </w:rPr>
              <w:t>授课</w:t>
            </w:r>
          </w:p>
          <w:p w:rsidR="00140F18" w:rsidRPr="009A34FC" w:rsidRDefault="00140F18" w:rsidP="00C3062A">
            <w:pPr>
              <w:jc w:val="center"/>
              <w:rPr>
                <w:sz w:val="24"/>
                <w:szCs w:val="24"/>
                <w:u w:val="none"/>
              </w:rPr>
            </w:pPr>
            <w:r w:rsidRPr="009A34FC">
              <w:rPr>
                <w:rFonts w:hint="eastAsia"/>
                <w:sz w:val="24"/>
                <w:szCs w:val="24"/>
                <w:u w:val="none"/>
              </w:rPr>
              <w:t>老师</w:t>
            </w:r>
          </w:p>
        </w:tc>
        <w:tc>
          <w:tcPr>
            <w:tcW w:w="992" w:type="dxa"/>
            <w:vAlign w:val="center"/>
          </w:tcPr>
          <w:p w:rsidR="00140F18" w:rsidRPr="009A34FC" w:rsidRDefault="00140F18" w:rsidP="00C3062A">
            <w:pPr>
              <w:jc w:val="center"/>
              <w:rPr>
                <w:sz w:val="24"/>
                <w:szCs w:val="24"/>
                <w:u w:val="none"/>
              </w:rPr>
            </w:pPr>
            <w:r w:rsidRPr="009A34FC">
              <w:rPr>
                <w:rFonts w:hint="eastAsia"/>
                <w:sz w:val="24"/>
                <w:szCs w:val="24"/>
                <w:u w:val="none"/>
              </w:rPr>
              <w:t>备注</w:t>
            </w:r>
          </w:p>
        </w:tc>
      </w:tr>
      <w:tr w:rsidR="00140F18" w:rsidRPr="009A34FC" w:rsidTr="00654986">
        <w:trPr>
          <w:trHeight w:val="1134"/>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20"/>
                <w:attr w:name="Month" w:val="10"/>
                <w:attr w:name="Year" w:val="2017"/>
              </w:smartTagPr>
              <w:r w:rsidRPr="009A34FC">
                <w:rPr>
                  <w:sz w:val="24"/>
                  <w:szCs w:val="24"/>
                  <w:u w:val="none"/>
                </w:rPr>
                <w:t>10</w:t>
              </w:r>
              <w:r w:rsidRPr="009A34FC">
                <w:rPr>
                  <w:rFonts w:hint="eastAsia"/>
                  <w:sz w:val="24"/>
                  <w:szCs w:val="24"/>
                  <w:u w:val="none"/>
                </w:rPr>
                <w:t>月</w:t>
              </w:r>
              <w:r w:rsidRPr="009A34FC">
                <w:rPr>
                  <w:sz w:val="24"/>
                  <w:szCs w:val="24"/>
                  <w:u w:val="none"/>
                </w:rPr>
                <w:t>20</w:t>
              </w:r>
              <w:r w:rsidRPr="009A34FC">
                <w:rPr>
                  <w:rFonts w:hint="eastAsia"/>
                  <w:sz w:val="24"/>
                  <w:szCs w:val="24"/>
                  <w:u w:val="none"/>
                </w:rPr>
                <w:t>日</w:t>
              </w:r>
            </w:smartTag>
            <w:r w:rsidRPr="009A34FC">
              <w:rPr>
                <w:rFonts w:hint="eastAsia"/>
                <w:sz w:val="24"/>
                <w:szCs w:val="24"/>
                <w:u w:val="none"/>
              </w:rPr>
              <w:t>（周五）</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工业物联网在制造企业的应用，架构及实现，工业物联网典型案例一、国际巨头</w:t>
            </w:r>
            <w:proofErr w:type="spellStart"/>
            <w:r w:rsidRPr="009A34FC">
              <w:rPr>
                <w:sz w:val="24"/>
                <w:szCs w:val="24"/>
                <w:u w:val="none"/>
              </w:rPr>
              <w:t>IIoT</w:t>
            </w:r>
            <w:proofErr w:type="spellEnd"/>
            <w:r w:rsidRPr="009A34FC">
              <w:rPr>
                <w:rFonts w:hint="eastAsia"/>
                <w:sz w:val="24"/>
                <w:szCs w:val="24"/>
                <w:u w:val="none"/>
              </w:rPr>
              <w:t>云平台；</w:t>
            </w:r>
            <w:r w:rsidRPr="009A34FC">
              <w:rPr>
                <w:sz w:val="24"/>
                <w:szCs w:val="24"/>
                <w:u w:val="none"/>
              </w:rPr>
              <w:t>GE</w:t>
            </w:r>
            <w:r w:rsidRPr="009A34FC">
              <w:rPr>
                <w:rFonts w:hint="eastAsia"/>
                <w:sz w:val="24"/>
                <w:szCs w:val="24"/>
                <w:u w:val="none"/>
              </w:rPr>
              <w:t>通用电器；西门子等</w:t>
            </w:r>
          </w:p>
        </w:tc>
        <w:tc>
          <w:tcPr>
            <w:tcW w:w="1276" w:type="dxa"/>
            <w:vAlign w:val="center"/>
          </w:tcPr>
          <w:p w:rsidR="00140F18" w:rsidRPr="009A34FC" w:rsidRDefault="00140F18" w:rsidP="00C3062A">
            <w:pPr>
              <w:jc w:val="center"/>
              <w:rPr>
                <w:sz w:val="24"/>
                <w:szCs w:val="24"/>
                <w:u w:val="none"/>
              </w:rPr>
            </w:pPr>
            <w:r w:rsidRPr="00495556">
              <w:rPr>
                <w:rFonts w:hint="eastAsia"/>
                <w:b/>
                <w:u w:val="none"/>
              </w:rPr>
              <w:t>张德荣</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工业物联网数据价值挖掘，通过数据分析形成新的商业模式和商业价值</w:t>
            </w:r>
          </w:p>
        </w:tc>
        <w:tc>
          <w:tcPr>
            <w:tcW w:w="1276" w:type="dxa"/>
            <w:vAlign w:val="center"/>
          </w:tcPr>
          <w:p w:rsidR="00140F18" w:rsidRPr="009A34FC" w:rsidRDefault="00140F18" w:rsidP="00C3062A">
            <w:pPr>
              <w:jc w:val="center"/>
              <w:rPr>
                <w:sz w:val="24"/>
                <w:szCs w:val="24"/>
                <w:u w:val="none"/>
              </w:rPr>
            </w:pPr>
            <w:r w:rsidRPr="00495556">
              <w:rPr>
                <w:rFonts w:hint="eastAsia"/>
                <w:b/>
                <w:u w:val="none"/>
              </w:rPr>
              <w:t>张德荣</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21"/>
                <w:attr w:name="Month" w:val="10"/>
                <w:attr w:name="Year" w:val="2017"/>
              </w:smartTagPr>
              <w:r w:rsidRPr="009A34FC">
                <w:rPr>
                  <w:sz w:val="24"/>
                  <w:szCs w:val="24"/>
                  <w:u w:val="none"/>
                </w:rPr>
                <w:t>10</w:t>
              </w:r>
              <w:r w:rsidRPr="009A34FC">
                <w:rPr>
                  <w:rFonts w:hint="eastAsia"/>
                  <w:sz w:val="24"/>
                  <w:szCs w:val="24"/>
                  <w:u w:val="none"/>
                </w:rPr>
                <w:t>月</w:t>
              </w:r>
              <w:r w:rsidRPr="009A34FC">
                <w:rPr>
                  <w:sz w:val="24"/>
                  <w:szCs w:val="24"/>
                  <w:u w:val="none"/>
                </w:rPr>
                <w:t>21</w:t>
              </w:r>
              <w:r w:rsidRPr="009A34FC">
                <w:rPr>
                  <w:rFonts w:hint="eastAsia"/>
                  <w:sz w:val="24"/>
                  <w:szCs w:val="24"/>
                  <w:u w:val="none"/>
                </w:rPr>
                <w:t>日</w:t>
              </w:r>
            </w:smartTag>
            <w:r w:rsidRPr="009A34FC">
              <w:rPr>
                <w:rFonts w:hint="eastAsia"/>
                <w:sz w:val="24"/>
                <w:szCs w:val="24"/>
                <w:u w:val="none"/>
              </w:rPr>
              <w:t>（周六）</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工业物联网对制造转型的影响</w:t>
            </w:r>
          </w:p>
        </w:tc>
        <w:tc>
          <w:tcPr>
            <w:tcW w:w="1276" w:type="dxa"/>
            <w:vAlign w:val="center"/>
          </w:tcPr>
          <w:p w:rsidR="00140F18" w:rsidRPr="009A34FC" w:rsidRDefault="00140F18" w:rsidP="00C3062A">
            <w:pPr>
              <w:jc w:val="center"/>
              <w:rPr>
                <w:sz w:val="24"/>
                <w:szCs w:val="24"/>
                <w:u w:val="none"/>
              </w:rPr>
            </w:pPr>
            <w:r w:rsidRPr="00495556">
              <w:rPr>
                <w:rFonts w:hint="eastAsia"/>
                <w:b/>
                <w:u w:val="none"/>
              </w:rPr>
              <w:t>林士俊</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工业物联网商业模式设计</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陶剑文</w:t>
            </w:r>
          </w:p>
        </w:tc>
        <w:tc>
          <w:tcPr>
            <w:tcW w:w="992" w:type="dxa"/>
            <w:vAlign w:val="center"/>
          </w:tcPr>
          <w:p w:rsidR="00140F18" w:rsidRPr="009A34FC" w:rsidRDefault="00140F18" w:rsidP="00C3062A">
            <w:pPr>
              <w:jc w:val="center"/>
              <w:rPr>
                <w:sz w:val="24"/>
                <w:szCs w:val="24"/>
                <w:u w:val="none"/>
              </w:rPr>
            </w:pPr>
          </w:p>
        </w:tc>
      </w:tr>
    </w:tbl>
    <w:p w:rsidR="00024F26" w:rsidRDefault="00024F26" w:rsidP="00C3062A">
      <w:pPr>
        <w:ind w:firstLineChars="1250" w:firstLine="3500"/>
        <w:rPr>
          <w:u w:val="none"/>
        </w:rPr>
      </w:pPr>
    </w:p>
    <w:p w:rsidR="00140F18" w:rsidRPr="0057705A" w:rsidRDefault="00140F18" w:rsidP="00C3062A">
      <w:pPr>
        <w:ind w:firstLineChars="1250" w:firstLine="3500"/>
        <w:rPr>
          <w:u w:val="none"/>
        </w:rPr>
      </w:pPr>
      <w:r w:rsidRPr="009A34FC">
        <w:rPr>
          <w:rFonts w:hint="eastAsia"/>
          <w:u w:val="none"/>
        </w:rPr>
        <w:t>精品课程五</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720"/>
        <w:gridCol w:w="4928"/>
        <w:gridCol w:w="1276"/>
        <w:gridCol w:w="992"/>
      </w:tblGrid>
      <w:tr w:rsidR="00140F18" w:rsidRPr="009A34FC" w:rsidTr="00654986">
        <w:tc>
          <w:tcPr>
            <w:tcW w:w="2727" w:type="dxa"/>
            <w:gridSpan w:val="2"/>
            <w:vAlign w:val="center"/>
          </w:tcPr>
          <w:p w:rsidR="00140F18" w:rsidRPr="009A34FC" w:rsidRDefault="00140F18" w:rsidP="00C3062A">
            <w:pPr>
              <w:jc w:val="center"/>
              <w:rPr>
                <w:sz w:val="24"/>
                <w:szCs w:val="24"/>
                <w:u w:val="none"/>
              </w:rPr>
            </w:pPr>
            <w:r w:rsidRPr="009A34FC">
              <w:rPr>
                <w:rFonts w:hint="eastAsia"/>
                <w:sz w:val="24"/>
                <w:szCs w:val="24"/>
                <w:u w:val="none"/>
              </w:rPr>
              <w:t>培训时间</w:t>
            </w:r>
          </w:p>
        </w:tc>
        <w:tc>
          <w:tcPr>
            <w:tcW w:w="4928" w:type="dxa"/>
            <w:vAlign w:val="center"/>
          </w:tcPr>
          <w:p w:rsidR="00140F18" w:rsidRPr="009A34FC" w:rsidRDefault="00140F18" w:rsidP="00C3062A">
            <w:pPr>
              <w:jc w:val="center"/>
              <w:rPr>
                <w:sz w:val="24"/>
                <w:szCs w:val="24"/>
                <w:u w:val="none"/>
              </w:rPr>
            </w:pPr>
            <w:r w:rsidRPr="009A34FC">
              <w:rPr>
                <w:rFonts w:hint="eastAsia"/>
                <w:sz w:val="24"/>
                <w:szCs w:val="24"/>
                <w:u w:val="none"/>
              </w:rPr>
              <w:t>授课内容</w:t>
            </w:r>
          </w:p>
        </w:tc>
        <w:tc>
          <w:tcPr>
            <w:tcW w:w="1276" w:type="dxa"/>
            <w:vAlign w:val="center"/>
          </w:tcPr>
          <w:p w:rsidR="00140F18" w:rsidRPr="009A34FC" w:rsidRDefault="00140F18" w:rsidP="00C3062A">
            <w:pPr>
              <w:jc w:val="center"/>
              <w:rPr>
                <w:sz w:val="24"/>
                <w:szCs w:val="24"/>
                <w:u w:val="none"/>
              </w:rPr>
            </w:pPr>
            <w:r w:rsidRPr="009A34FC">
              <w:rPr>
                <w:rFonts w:hint="eastAsia"/>
                <w:sz w:val="24"/>
                <w:szCs w:val="24"/>
                <w:u w:val="none"/>
              </w:rPr>
              <w:t>授课</w:t>
            </w:r>
          </w:p>
          <w:p w:rsidR="00140F18" w:rsidRPr="009A34FC" w:rsidRDefault="00140F18" w:rsidP="00C3062A">
            <w:pPr>
              <w:jc w:val="center"/>
              <w:rPr>
                <w:sz w:val="24"/>
                <w:szCs w:val="24"/>
                <w:u w:val="none"/>
              </w:rPr>
            </w:pPr>
            <w:r w:rsidRPr="009A34FC">
              <w:rPr>
                <w:rFonts w:hint="eastAsia"/>
                <w:sz w:val="24"/>
                <w:szCs w:val="24"/>
                <w:u w:val="none"/>
              </w:rPr>
              <w:t>老师</w:t>
            </w:r>
          </w:p>
        </w:tc>
        <w:tc>
          <w:tcPr>
            <w:tcW w:w="992" w:type="dxa"/>
            <w:vAlign w:val="center"/>
          </w:tcPr>
          <w:p w:rsidR="00140F18" w:rsidRPr="009A34FC" w:rsidRDefault="00140F18" w:rsidP="00C3062A">
            <w:pPr>
              <w:jc w:val="center"/>
              <w:rPr>
                <w:sz w:val="24"/>
                <w:szCs w:val="24"/>
                <w:u w:val="none"/>
              </w:rPr>
            </w:pPr>
            <w:r w:rsidRPr="009A34FC">
              <w:rPr>
                <w:rFonts w:hint="eastAsia"/>
                <w:sz w:val="24"/>
                <w:szCs w:val="24"/>
                <w:u w:val="none"/>
              </w:rPr>
              <w:t>备注</w:t>
            </w:r>
          </w:p>
        </w:tc>
      </w:tr>
      <w:tr w:rsidR="00140F18" w:rsidRPr="009A34FC" w:rsidTr="00654986">
        <w:trPr>
          <w:trHeight w:val="1134"/>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27"/>
                <w:attr w:name="Month" w:val="10"/>
                <w:attr w:name="Year" w:val="2017"/>
              </w:smartTagPr>
              <w:r w:rsidRPr="009A34FC">
                <w:rPr>
                  <w:sz w:val="24"/>
                  <w:szCs w:val="24"/>
                  <w:u w:val="none"/>
                </w:rPr>
                <w:t>10</w:t>
              </w:r>
              <w:r w:rsidRPr="009A34FC">
                <w:rPr>
                  <w:rFonts w:hint="eastAsia"/>
                  <w:sz w:val="24"/>
                  <w:szCs w:val="24"/>
                  <w:u w:val="none"/>
                </w:rPr>
                <w:t>月</w:t>
              </w:r>
              <w:r w:rsidRPr="009A34FC">
                <w:rPr>
                  <w:sz w:val="24"/>
                  <w:szCs w:val="24"/>
                  <w:u w:val="none"/>
                </w:rPr>
                <w:t>27</w:t>
              </w:r>
              <w:r w:rsidRPr="009A34FC">
                <w:rPr>
                  <w:rFonts w:hint="eastAsia"/>
                  <w:sz w:val="24"/>
                  <w:szCs w:val="24"/>
                  <w:u w:val="none"/>
                </w:rPr>
                <w:t>日</w:t>
              </w:r>
            </w:smartTag>
            <w:r w:rsidRPr="009A34FC">
              <w:rPr>
                <w:rFonts w:hint="eastAsia"/>
                <w:sz w:val="24"/>
                <w:szCs w:val="24"/>
                <w:u w:val="none"/>
              </w:rPr>
              <w:t>（周五）</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工业大数据的实施应用和未来</w:t>
            </w:r>
          </w:p>
        </w:tc>
        <w:tc>
          <w:tcPr>
            <w:tcW w:w="1276" w:type="dxa"/>
            <w:vAlign w:val="center"/>
          </w:tcPr>
          <w:p w:rsidR="00140F18" w:rsidRPr="009A34FC" w:rsidRDefault="00140F18" w:rsidP="00C3062A">
            <w:pPr>
              <w:jc w:val="center"/>
              <w:rPr>
                <w:sz w:val="24"/>
                <w:szCs w:val="24"/>
                <w:u w:val="none"/>
              </w:rPr>
            </w:pPr>
            <w:r w:rsidRPr="00495556">
              <w:rPr>
                <w:rFonts w:hint="eastAsia"/>
                <w:b/>
                <w:u w:val="none"/>
              </w:rPr>
              <w:t>叶根平</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工业大数据核心技术</w:t>
            </w:r>
          </w:p>
        </w:tc>
        <w:tc>
          <w:tcPr>
            <w:tcW w:w="1276" w:type="dxa"/>
            <w:vAlign w:val="center"/>
          </w:tcPr>
          <w:p w:rsidR="00140F18" w:rsidRPr="009A34FC" w:rsidRDefault="00140F18" w:rsidP="00C3062A">
            <w:pPr>
              <w:jc w:val="center"/>
              <w:rPr>
                <w:sz w:val="24"/>
                <w:szCs w:val="24"/>
                <w:u w:val="none"/>
              </w:rPr>
            </w:pPr>
            <w:r w:rsidRPr="0046432D">
              <w:rPr>
                <w:rFonts w:hint="eastAsia"/>
                <w:b/>
                <w:u w:val="none"/>
              </w:rPr>
              <w:t>许俊浩</w:t>
            </w: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restart"/>
            <w:vAlign w:val="center"/>
          </w:tcPr>
          <w:p w:rsidR="00140F18" w:rsidRPr="009A34FC" w:rsidRDefault="00140F18" w:rsidP="00C3062A">
            <w:pPr>
              <w:jc w:val="center"/>
              <w:rPr>
                <w:sz w:val="24"/>
                <w:szCs w:val="24"/>
                <w:u w:val="none"/>
              </w:rPr>
            </w:pPr>
            <w:smartTag w:uri="urn:schemas-microsoft-com:office:smarttags" w:element="chsdate">
              <w:smartTagPr>
                <w:attr w:name="IsROCDate" w:val="False"/>
                <w:attr w:name="IsLunarDate" w:val="False"/>
                <w:attr w:name="Day" w:val="28"/>
                <w:attr w:name="Month" w:val="10"/>
                <w:attr w:name="Year" w:val="2017"/>
              </w:smartTagPr>
              <w:r w:rsidRPr="009A34FC">
                <w:rPr>
                  <w:sz w:val="24"/>
                  <w:szCs w:val="24"/>
                  <w:u w:val="none"/>
                </w:rPr>
                <w:t>10</w:t>
              </w:r>
              <w:r w:rsidRPr="009A34FC">
                <w:rPr>
                  <w:rFonts w:hint="eastAsia"/>
                  <w:sz w:val="24"/>
                  <w:szCs w:val="24"/>
                  <w:u w:val="none"/>
                </w:rPr>
                <w:t>月</w:t>
              </w:r>
              <w:r w:rsidRPr="009A34FC">
                <w:rPr>
                  <w:sz w:val="24"/>
                  <w:szCs w:val="24"/>
                  <w:u w:val="none"/>
                </w:rPr>
                <w:t>28</w:t>
              </w:r>
              <w:r w:rsidRPr="009A34FC">
                <w:rPr>
                  <w:rFonts w:hint="eastAsia"/>
                  <w:sz w:val="24"/>
                  <w:szCs w:val="24"/>
                  <w:u w:val="none"/>
                </w:rPr>
                <w:t>日</w:t>
              </w:r>
            </w:smartTag>
            <w:r w:rsidRPr="009A34FC">
              <w:rPr>
                <w:rFonts w:hint="eastAsia"/>
                <w:sz w:val="24"/>
                <w:szCs w:val="24"/>
                <w:u w:val="none"/>
              </w:rPr>
              <w:t>（周六）</w:t>
            </w: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上午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现场观摩：宁波慈兴轴承有限公司</w:t>
            </w:r>
          </w:p>
        </w:tc>
        <w:tc>
          <w:tcPr>
            <w:tcW w:w="1276" w:type="dxa"/>
            <w:vAlign w:val="center"/>
          </w:tcPr>
          <w:p w:rsidR="00140F18" w:rsidRPr="009A34FC" w:rsidRDefault="00140F18" w:rsidP="00C3062A">
            <w:pPr>
              <w:jc w:val="center"/>
              <w:rPr>
                <w:sz w:val="24"/>
                <w:szCs w:val="24"/>
                <w:u w:val="none"/>
              </w:rPr>
            </w:pPr>
          </w:p>
        </w:tc>
        <w:tc>
          <w:tcPr>
            <w:tcW w:w="992" w:type="dxa"/>
            <w:vAlign w:val="center"/>
          </w:tcPr>
          <w:p w:rsidR="00140F18" w:rsidRPr="009A34FC" w:rsidRDefault="00140F18" w:rsidP="00C3062A">
            <w:pPr>
              <w:jc w:val="center"/>
              <w:rPr>
                <w:sz w:val="24"/>
                <w:szCs w:val="24"/>
                <w:u w:val="none"/>
              </w:rPr>
            </w:pPr>
          </w:p>
        </w:tc>
      </w:tr>
      <w:tr w:rsidR="00140F18" w:rsidRPr="009A34FC" w:rsidTr="00654986">
        <w:trPr>
          <w:trHeight w:val="1134"/>
        </w:trPr>
        <w:tc>
          <w:tcPr>
            <w:tcW w:w="2007" w:type="dxa"/>
            <w:vMerge/>
            <w:vAlign w:val="center"/>
          </w:tcPr>
          <w:p w:rsidR="00140F18" w:rsidRPr="009A34FC" w:rsidRDefault="00140F18" w:rsidP="00C3062A">
            <w:pPr>
              <w:jc w:val="center"/>
              <w:rPr>
                <w:sz w:val="24"/>
                <w:szCs w:val="24"/>
                <w:u w:val="none"/>
              </w:rPr>
            </w:pPr>
          </w:p>
        </w:tc>
        <w:tc>
          <w:tcPr>
            <w:tcW w:w="720" w:type="dxa"/>
            <w:vAlign w:val="center"/>
          </w:tcPr>
          <w:p w:rsidR="00140F18" w:rsidRPr="009A34FC" w:rsidRDefault="00140F18" w:rsidP="00C3062A">
            <w:pPr>
              <w:jc w:val="center"/>
              <w:rPr>
                <w:sz w:val="24"/>
                <w:szCs w:val="24"/>
                <w:u w:val="none"/>
              </w:rPr>
            </w:pPr>
            <w:r w:rsidRPr="009A34FC">
              <w:rPr>
                <w:rFonts w:hint="eastAsia"/>
                <w:sz w:val="24"/>
                <w:szCs w:val="24"/>
                <w:u w:val="none"/>
              </w:rPr>
              <w:t>下午</w:t>
            </w:r>
          </w:p>
        </w:tc>
        <w:tc>
          <w:tcPr>
            <w:tcW w:w="4928" w:type="dxa"/>
            <w:vAlign w:val="center"/>
          </w:tcPr>
          <w:p w:rsidR="00140F18" w:rsidRPr="009A34FC" w:rsidRDefault="00140F18" w:rsidP="00C3062A">
            <w:pPr>
              <w:jc w:val="left"/>
              <w:rPr>
                <w:sz w:val="24"/>
                <w:szCs w:val="24"/>
                <w:u w:val="none"/>
              </w:rPr>
            </w:pPr>
            <w:r w:rsidRPr="009A34FC">
              <w:rPr>
                <w:rFonts w:hint="eastAsia"/>
                <w:sz w:val="24"/>
                <w:szCs w:val="24"/>
                <w:u w:val="none"/>
              </w:rPr>
              <w:t>现场观摩：宁波慈兴轴承有限公司</w:t>
            </w:r>
          </w:p>
        </w:tc>
        <w:tc>
          <w:tcPr>
            <w:tcW w:w="1276" w:type="dxa"/>
            <w:vAlign w:val="center"/>
          </w:tcPr>
          <w:p w:rsidR="00140F18" w:rsidRPr="009A34FC" w:rsidRDefault="00140F18" w:rsidP="00C3062A">
            <w:pPr>
              <w:jc w:val="center"/>
              <w:rPr>
                <w:sz w:val="24"/>
                <w:szCs w:val="24"/>
                <w:u w:val="none"/>
              </w:rPr>
            </w:pPr>
          </w:p>
        </w:tc>
        <w:tc>
          <w:tcPr>
            <w:tcW w:w="992" w:type="dxa"/>
            <w:vAlign w:val="center"/>
          </w:tcPr>
          <w:p w:rsidR="00140F18" w:rsidRPr="009A34FC" w:rsidRDefault="00140F18" w:rsidP="00C3062A">
            <w:pPr>
              <w:jc w:val="center"/>
              <w:rPr>
                <w:sz w:val="24"/>
                <w:szCs w:val="24"/>
                <w:u w:val="none"/>
              </w:rPr>
            </w:pPr>
          </w:p>
        </w:tc>
      </w:tr>
    </w:tbl>
    <w:p w:rsidR="00024F26" w:rsidRDefault="00024F26" w:rsidP="00C3062A">
      <w:pPr>
        <w:rPr>
          <w:color w:val="000000"/>
          <w:sz w:val="24"/>
          <w:szCs w:val="24"/>
          <w:u w:val="none"/>
        </w:rPr>
      </w:pPr>
    </w:p>
    <w:p w:rsidR="00140F18" w:rsidRPr="009A34FC" w:rsidRDefault="00140F18" w:rsidP="00C3062A">
      <w:pPr>
        <w:rPr>
          <w:rFonts w:hAnsi="宋体" w:cs="宋体"/>
          <w:color w:val="000000"/>
          <w:kern w:val="0"/>
          <w:sz w:val="24"/>
          <w:szCs w:val="24"/>
          <w:u w:val="none"/>
        </w:rPr>
      </w:pPr>
      <w:r w:rsidRPr="009A34FC">
        <w:rPr>
          <w:rFonts w:hint="eastAsia"/>
          <w:color w:val="000000"/>
          <w:sz w:val="24"/>
          <w:szCs w:val="24"/>
          <w:u w:val="none"/>
        </w:rPr>
        <w:t>上课时间：上午</w:t>
      </w:r>
      <w:r w:rsidRPr="009A34FC">
        <w:rPr>
          <w:color w:val="000000"/>
          <w:sz w:val="24"/>
          <w:szCs w:val="24"/>
          <w:u w:val="none"/>
        </w:rPr>
        <w:t xml:space="preserve">9:00-11:30   </w:t>
      </w:r>
      <w:r w:rsidRPr="009A34FC">
        <w:rPr>
          <w:rFonts w:hint="eastAsia"/>
          <w:color w:val="000000"/>
          <w:sz w:val="24"/>
          <w:szCs w:val="24"/>
          <w:u w:val="none"/>
        </w:rPr>
        <w:t>下午</w:t>
      </w:r>
      <w:r w:rsidRPr="009A34FC">
        <w:rPr>
          <w:color w:val="000000"/>
          <w:sz w:val="24"/>
          <w:szCs w:val="24"/>
          <w:u w:val="none"/>
        </w:rPr>
        <w:t>13:30-16:30</w:t>
      </w:r>
    </w:p>
    <w:p w:rsidR="00140F18" w:rsidRPr="009A34FC" w:rsidRDefault="00140F18" w:rsidP="00C3062A">
      <w:pPr>
        <w:rPr>
          <w:rFonts w:hAnsi="宋体" w:cs="宋体"/>
          <w:color w:val="000000"/>
          <w:kern w:val="0"/>
          <w:sz w:val="24"/>
          <w:szCs w:val="24"/>
          <w:u w:val="none"/>
        </w:rPr>
      </w:pPr>
      <w:r w:rsidRPr="009A34FC">
        <w:rPr>
          <w:rFonts w:hint="eastAsia"/>
          <w:sz w:val="24"/>
          <w:szCs w:val="24"/>
          <w:u w:val="none"/>
        </w:rPr>
        <w:t>上课地点：宁波纪家庄休闲度假村</w:t>
      </w:r>
    </w:p>
    <w:p w:rsidR="00140F18" w:rsidRPr="009A34FC" w:rsidRDefault="003C3FC9" w:rsidP="00C3062A">
      <w:pPr>
        <w:rPr>
          <w:sz w:val="24"/>
          <w:szCs w:val="24"/>
          <w:u w:val="none"/>
        </w:rPr>
      </w:pPr>
      <w:r>
        <w:rPr>
          <w:rFonts w:hint="eastAsia"/>
          <w:kern w:val="0"/>
          <w:sz w:val="24"/>
          <w:szCs w:val="24"/>
          <w:u w:val="none"/>
        </w:rPr>
        <w:t>联 系 人：</w:t>
      </w:r>
      <w:r w:rsidR="00140F18" w:rsidRPr="009A34FC">
        <w:rPr>
          <w:rFonts w:hint="eastAsia"/>
          <w:sz w:val="24"/>
          <w:szCs w:val="24"/>
          <w:u w:val="none"/>
        </w:rPr>
        <w:t>戴老师</w:t>
      </w:r>
      <w:r w:rsidR="00140F18" w:rsidRPr="009A34FC">
        <w:rPr>
          <w:sz w:val="24"/>
          <w:szCs w:val="24"/>
          <w:u w:val="none"/>
        </w:rPr>
        <w:t xml:space="preserve">  87805727   18968281820</w:t>
      </w:r>
      <w:r w:rsidR="00140F18" w:rsidRPr="009A34FC">
        <w:rPr>
          <w:rFonts w:ascii="瀹嬩綋" w:eastAsia="瀹嬩綋"/>
          <w:color w:val="000000"/>
          <w:sz w:val="24"/>
          <w:szCs w:val="24"/>
          <w:u w:val="none"/>
        </w:rPr>
        <w:t xml:space="preserve">  </w:t>
      </w:r>
      <w:r w:rsidR="00140F18" w:rsidRPr="009A34FC">
        <w:rPr>
          <w:sz w:val="24"/>
          <w:szCs w:val="24"/>
          <w:u w:val="none"/>
        </w:rPr>
        <w:t>QQ</w:t>
      </w:r>
      <w:r w:rsidR="00140F18" w:rsidRPr="009A34FC">
        <w:rPr>
          <w:rFonts w:hint="eastAsia"/>
          <w:sz w:val="24"/>
          <w:szCs w:val="24"/>
          <w:u w:val="none"/>
        </w:rPr>
        <w:t>群：</w:t>
      </w:r>
      <w:r w:rsidR="00140F18" w:rsidRPr="009A34FC">
        <w:rPr>
          <w:sz w:val="24"/>
          <w:szCs w:val="24"/>
          <w:u w:val="none"/>
        </w:rPr>
        <w:t>489413237</w:t>
      </w:r>
    </w:p>
    <w:p w:rsidR="00140F18" w:rsidRPr="009A34FC" w:rsidRDefault="00140F18" w:rsidP="00C3062A">
      <w:pPr>
        <w:pStyle w:val="a3"/>
        <w:spacing w:line="360" w:lineRule="auto"/>
        <w:ind w:firstLine="0"/>
        <w:rPr>
          <w:rFonts w:ascii="宋体" w:eastAsia="宋体" w:hAnsi="Calibri"/>
          <w:szCs w:val="24"/>
        </w:rPr>
      </w:pPr>
      <w:r w:rsidRPr="009A34FC">
        <w:rPr>
          <w:rFonts w:ascii="宋体" w:eastAsia="宋体" w:hAnsi="Calibri" w:hint="eastAsia"/>
          <w:szCs w:val="24"/>
        </w:rPr>
        <w:t>注：根据师资情况，课程内容会有所调整</w:t>
      </w:r>
    </w:p>
    <w:p w:rsidR="00343F56" w:rsidRDefault="00343F56" w:rsidP="00C3062A">
      <w:pPr>
        <w:spacing w:line="500" w:lineRule="exact"/>
        <w:outlineLvl w:val="0"/>
        <w:rPr>
          <w:rFonts w:ascii="仿宋_GB2312" w:eastAsia="仿宋_GB2312" w:hAnsi="宋体"/>
          <w:b/>
          <w:u w:val="none"/>
        </w:rPr>
      </w:pPr>
    </w:p>
    <w:p w:rsidR="00140F18" w:rsidRPr="006D34B7" w:rsidRDefault="00140F18" w:rsidP="00C3062A">
      <w:pPr>
        <w:spacing w:line="500" w:lineRule="exact"/>
        <w:outlineLvl w:val="0"/>
        <w:rPr>
          <w:rFonts w:ascii="仿宋_GB2312" w:eastAsia="仿宋_GB2312" w:hAnsi="宋体"/>
          <w:u w:val="none"/>
        </w:rPr>
      </w:pPr>
      <w:r w:rsidRPr="006D34B7">
        <w:rPr>
          <w:rFonts w:ascii="仿宋_GB2312" w:eastAsia="仿宋_GB2312" w:hAnsi="宋体" w:hint="eastAsia"/>
          <w:u w:val="none"/>
        </w:rPr>
        <w:t>【讲师简介】</w:t>
      </w:r>
    </w:p>
    <w:p w:rsidR="00140F18" w:rsidRPr="0046432D" w:rsidRDefault="00140F18" w:rsidP="00C3062A">
      <w:pPr>
        <w:rPr>
          <w:u w:val="none"/>
        </w:rPr>
      </w:pPr>
      <w:r w:rsidRPr="0046432D">
        <w:rPr>
          <w:rFonts w:hint="eastAsia"/>
          <w:b/>
          <w:u w:val="none"/>
        </w:rPr>
        <w:t>张波：</w:t>
      </w:r>
      <w:r w:rsidRPr="0046432D">
        <w:rPr>
          <w:rFonts w:hint="eastAsia"/>
          <w:u w:val="none"/>
        </w:rPr>
        <w:t>博士，上海师范大学副教授，硕士生导师，主要研究方向：社交网络分析，可信计算，云计算、大数据分析、数据挖掘与本体论等；多年以来，一直从事社交网络、大数据分析与网络应用、商务智能决策、</w:t>
      </w:r>
      <w:r w:rsidRPr="0046432D">
        <w:rPr>
          <w:u w:val="none"/>
        </w:rPr>
        <w:t>web</w:t>
      </w:r>
      <w:r w:rsidRPr="0046432D">
        <w:rPr>
          <w:rFonts w:hint="eastAsia"/>
          <w:u w:val="none"/>
        </w:rPr>
        <w:t>服务、可信计算、云计算应用等方面的研究工作，积累丰富的科研经验。主持了国家自然科学基金、中国博士后科学基金、上海市教委创新项目、企事业委托的如《动态社交网络中群体情感演化计算与分析关键技术研究》国家自然科学基金项目、《基于信任链的微</w:t>
      </w:r>
      <w:r w:rsidRPr="0046432D">
        <w:rPr>
          <w:rFonts w:hint="eastAsia"/>
          <w:u w:val="none"/>
        </w:rPr>
        <w:lastRenderedPageBreak/>
        <w:t>博微信群体情感挖掘研究》国家自然科学基金青年基金项目、《基于信任传递的微博微信情感分析研究》中国博士后基金项目、《基于用户关系的社交网络群组信息共享研究》上海市教委科研创新项目、《面向电商企业的大数据分析应用与数据处理云服务平台研究》上海师范大学产学研项目等多项科研项目。作为主要完成者，参与完成国家级、省部级、项目多项，已发表（录用）学术论文</w:t>
      </w:r>
      <w:r w:rsidRPr="0046432D">
        <w:rPr>
          <w:u w:val="none"/>
        </w:rPr>
        <w:t>50</w:t>
      </w:r>
      <w:r w:rsidRPr="0046432D">
        <w:rPr>
          <w:rFonts w:hint="eastAsia"/>
          <w:u w:val="none"/>
        </w:rPr>
        <w:t>余篇。</w:t>
      </w:r>
      <w:r w:rsidRPr="0046432D">
        <w:rPr>
          <w:u w:val="none"/>
        </w:rPr>
        <w:t xml:space="preserve"> </w:t>
      </w:r>
    </w:p>
    <w:p w:rsidR="00140F18" w:rsidRPr="0046432D" w:rsidRDefault="00140F18" w:rsidP="00C3062A">
      <w:pPr>
        <w:rPr>
          <w:u w:val="none"/>
        </w:rPr>
      </w:pPr>
      <w:r w:rsidRPr="0046432D">
        <w:rPr>
          <w:rFonts w:hint="eastAsia"/>
          <w:b/>
          <w:u w:val="none"/>
        </w:rPr>
        <w:t>刘良华：</w:t>
      </w:r>
      <w:r w:rsidRPr="0046432D">
        <w:rPr>
          <w:rFonts w:hint="eastAsia"/>
          <w:u w:val="none"/>
        </w:rPr>
        <w:t>现任宁波市智慧城市规划标准发展研究院（宁波市工业和智能经济研究院）大数据研究室主任。自</w:t>
      </w:r>
      <w:r w:rsidRPr="0046432D">
        <w:rPr>
          <w:u w:val="none"/>
        </w:rPr>
        <w:t>2013</w:t>
      </w:r>
      <w:r w:rsidRPr="0046432D">
        <w:rPr>
          <w:rFonts w:hint="eastAsia"/>
          <w:u w:val="none"/>
        </w:rPr>
        <w:t>年担任宁波市智慧城市规划标准发展研究院智慧应用系统研究室副主任以来，一直专职从事智慧城市、大数据方面的规划、行动计划、方案、法规研究起草及课题研究工作，有丰富的专业理论知识和实践研究经验。主持或参与《宁波创建新型智慧城市标杆市总体方案》《宁波创建新型智慧城市三年行动计划》《宁波大数据发展三年行动计划》《宁波市政府信息资源共享管理办法》等研究起草及《我国智慧城市建设若干关键问题研究》《宁波城市大数据研究》等课题研究三十多项，发表智慧城市、大数据方面的决策建议稿和论文十多篇。</w:t>
      </w:r>
    </w:p>
    <w:p w:rsidR="00140F18" w:rsidRPr="0046432D" w:rsidRDefault="00140F18" w:rsidP="00C3062A">
      <w:pPr>
        <w:rPr>
          <w:u w:val="none"/>
        </w:rPr>
      </w:pPr>
      <w:r w:rsidRPr="0046432D">
        <w:rPr>
          <w:rFonts w:hint="eastAsia"/>
          <w:b/>
          <w:u w:val="none"/>
        </w:rPr>
        <w:t>王益文：</w:t>
      </w:r>
      <w:r w:rsidRPr="0046432D">
        <w:rPr>
          <w:rFonts w:hint="eastAsia"/>
          <w:u w:val="none"/>
        </w:rPr>
        <w:t>浙江大学工学博士，浙江大学宁波理工学院大数据学院讲师。曾担任浙江大学</w:t>
      </w:r>
      <w:r w:rsidRPr="0046432D">
        <w:rPr>
          <w:u w:val="none"/>
        </w:rPr>
        <w:t>CCNT</w:t>
      </w:r>
      <w:r w:rsidRPr="0046432D">
        <w:rPr>
          <w:rFonts w:hint="eastAsia"/>
          <w:u w:val="none"/>
        </w:rPr>
        <w:t>实验室广义计算组组长，研究领域：数据挖掘、复杂网络分析、医疗大数据、进化计算。参与国家科技支撑计划课题、国家</w:t>
      </w:r>
      <w:r w:rsidRPr="0046432D">
        <w:rPr>
          <w:u w:val="none"/>
        </w:rPr>
        <w:t>973</w:t>
      </w:r>
      <w:r w:rsidRPr="0046432D">
        <w:rPr>
          <w:rFonts w:hint="eastAsia"/>
          <w:u w:val="none"/>
        </w:rPr>
        <w:t>计划课题，已授权国家发明专利两项。发表相关</w:t>
      </w:r>
      <w:r w:rsidRPr="0046432D">
        <w:rPr>
          <w:u w:val="none"/>
        </w:rPr>
        <w:t>SCI</w:t>
      </w:r>
      <w:r w:rsidRPr="0046432D">
        <w:rPr>
          <w:rFonts w:hint="eastAsia"/>
          <w:u w:val="none"/>
        </w:rPr>
        <w:t>、</w:t>
      </w:r>
      <w:r w:rsidRPr="0046432D">
        <w:rPr>
          <w:u w:val="none"/>
        </w:rPr>
        <w:t>EI</w:t>
      </w:r>
      <w:r w:rsidRPr="0046432D">
        <w:rPr>
          <w:rFonts w:hint="eastAsia"/>
          <w:u w:val="none"/>
        </w:rPr>
        <w:t>检索论文</w:t>
      </w:r>
      <w:r w:rsidRPr="0046432D">
        <w:rPr>
          <w:u w:val="none"/>
        </w:rPr>
        <w:t>4</w:t>
      </w:r>
      <w:r w:rsidRPr="0046432D">
        <w:rPr>
          <w:rFonts w:hint="eastAsia"/>
          <w:u w:val="none"/>
        </w:rPr>
        <w:t>篇。</w:t>
      </w:r>
    </w:p>
    <w:p w:rsidR="00140F18" w:rsidRPr="0046432D" w:rsidRDefault="00140F18" w:rsidP="00C3062A">
      <w:pPr>
        <w:rPr>
          <w:u w:val="none"/>
        </w:rPr>
      </w:pPr>
      <w:r w:rsidRPr="0046432D">
        <w:rPr>
          <w:rFonts w:hint="eastAsia"/>
          <w:b/>
          <w:u w:val="none"/>
        </w:rPr>
        <w:t>陈根浪：</w:t>
      </w:r>
      <w:r w:rsidRPr="0046432D">
        <w:rPr>
          <w:rFonts w:hint="eastAsia"/>
          <w:u w:val="none"/>
        </w:rPr>
        <w:t>副教授，浙江大学工学博士，浙江大学宁波理工学院大数据</w:t>
      </w:r>
      <w:r w:rsidRPr="0046432D">
        <w:rPr>
          <w:rFonts w:hint="eastAsia"/>
          <w:u w:val="none"/>
        </w:rPr>
        <w:lastRenderedPageBreak/>
        <w:t>学院副院长；美国</w:t>
      </w:r>
      <w:r w:rsidRPr="0046432D">
        <w:rPr>
          <w:u w:val="none"/>
        </w:rPr>
        <w:t>University of Arkansas</w:t>
      </w:r>
      <w:r w:rsidRPr="0046432D">
        <w:rPr>
          <w:rFonts w:hint="eastAsia"/>
          <w:u w:val="none"/>
        </w:rPr>
        <w:t>访问学者；研究方向为移动互联网、大数据、机器学习和人工智能等领域。主持主参国家和省自然科学基金多项，发表论文</w:t>
      </w:r>
      <w:r w:rsidRPr="0046432D">
        <w:rPr>
          <w:u w:val="none"/>
        </w:rPr>
        <w:t>10</w:t>
      </w:r>
      <w:r w:rsidRPr="0046432D">
        <w:rPr>
          <w:rFonts w:hint="eastAsia"/>
          <w:u w:val="none"/>
        </w:rPr>
        <w:t>多篇。</w:t>
      </w:r>
    </w:p>
    <w:p w:rsidR="00140F18" w:rsidRPr="0046432D" w:rsidRDefault="00140F18" w:rsidP="00C3062A">
      <w:pPr>
        <w:rPr>
          <w:u w:val="none"/>
        </w:rPr>
      </w:pPr>
      <w:r w:rsidRPr="00495556">
        <w:rPr>
          <w:rFonts w:hint="eastAsia"/>
          <w:b/>
          <w:u w:val="none"/>
        </w:rPr>
        <w:t>张德荣：</w:t>
      </w:r>
      <w:r w:rsidRPr="0046432D">
        <w:rPr>
          <w:rFonts w:hint="eastAsia"/>
          <w:u w:val="none"/>
        </w:rPr>
        <w:t>浙江大学工学博士，原宁波市立体显示技术研究所副所长，主要从事工业物联网、嵌入式系统设计、图像处理、工业现场检测及控制、水培控制。主持多项横向项目，实际开发经验丰富。</w:t>
      </w:r>
    </w:p>
    <w:p w:rsidR="00140F18" w:rsidRPr="0046432D" w:rsidRDefault="00140F18" w:rsidP="00C3062A">
      <w:pPr>
        <w:rPr>
          <w:u w:val="none"/>
        </w:rPr>
      </w:pPr>
      <w:r w:rsidRPr="0046432D">
        <w:rPr>
          <w:rFonts w:hint="eastAsia"/>
          <w:b/>
          <w:u w:val="none"/>
        </w:rPr>
        <w:t>李兴森</w:t>
      </w:r>
      <w:r w:rsidRPr="0046432D">
        <w:rPr>
          <w:b/>
          <w:u w:val="none"/>
        </w:rPr>
        <w:t xml:space="preserve"> </w:t>
      </w:r>
      <w:r w:rsidRPr="0046432D">
        <w:rPr>
          <w:rFonts w:hint="eastAsia"/>
          <w:b/>
          <w:u w:val="none"/>
        </w:rPr>
        <w:t>：</w:t>
      </w:r>
      <w:r w:rsidRPr="0046432D">
        <w:rPr>
          <w:rFonts w:hint="eastAsia"/>
          <w:u w:val="none"/>
        </w:rPr>
        <w:t>教授，浙江大学宁波理工学院计算机与数据工程学院副院长，中国人工智能学会理事，中国人工智能学会可拓工程专业委员会副主任兼秘书长，入选宁波市拔尖和领军人才工程。研究方向为可拓创新方法学、智能知识管理与数据挖掘。先后担任过机械工程师、高级程序员、系统分析员、项目实施部经理、上市公司总经理助理、信息技术公司总经理等。主持主参省部级以上项目</w:t>
      </w:r>
      <w:r w:rsidRPr="0046432D">
        <w:rPr>
          <w:u w:val="none"/>
        </w:rPr>
        <w:t>8</w:t>
      </w:r>
      <w:r w:rsidRPr="0046432D">
        <w:rPr>
          <w:rFonts w:hint="eastAsia"/>
          <w:u w:val="none"/>
        </w:rPr>
        <w:t>项，其中国家级项目</w:t>
      </w:r>
      <w:r w:rsidRPr="0046432D">
        <w:rPr>
          <w:u w:val="none"/>
        </w:rPr>
        <w:t>6</w:t>
      </w:r>
      <w:r w:rsidRPr="0046432D">
        <w:rPr>
          <w:rFonts w:hint="eastAsia"/>
          <w:u w:val="none"/>
        </w:rPr>
        <w:t>项，发表论文</w:t>
      </w:r>
      <w:r w:rsidRPr="0046432D">
        <w:rPr>
          <w:u w:val="none"/>
        </w:rPr>
        <w:t>60</w:t>
      </w:r>
      <w:r w:rsidRPr="0046432D">
        <w:rPr>
          <w:rFonts w:hint="eastAsia"/>
          <w:u w:val="none"/>
        </w:rPr>
        <w:t>余篇，其中</w:t>
      </w:r>
      <w:r w:rsidRPr="0046432D">
        <w:rPr>
          <w:u w:val="none"/>
        </w:rPr>
        <w:t>SCI</w:t>
      </w:r>
      <w:r w:rsidRPr="0046432D">
        <w:rPr>
          <w:rFonts w:hint="eastAsia"/>
          <w:u w:val="none"/>
        </w:rPr>
        <w:t>、</w:t>
      </w:r>
      <w:r w:rsidRPr="0046432D">
        <w:rPr>
          <w:u w:val="none"/>
        </w:rPr>
        <w:t>EI</w:t>
      </w:r>
      <w:r w:rsidRPr="0046432D">
        <w:rPr>
          <w:rFonts w:hint="eastAsia"/>
          <w:u w:val="none"/>
        </w:rPr>
        <w:t>收录</w:t>
      </w:r>
      <w:r w:rsidRPr="0046432D">
        <w:rPr>
          <w:u w:val="none"/>
        </w:rPr>
        <w:t>26</w:t>
      </w:r>
      <w:r w:rsidRPr="0046432D">
        <w:rPr>
          <w:rFonts w:hint="eastAsia"/>
          <w:u w:val="none"/>
        </w:rPr>
        <w:t>篇，专著</w:t>
      </w:r>
      <w:r w:rsidRPr="0046432D">
        <w:rPr>
          <w:u w:val="none"/>
        </w:rPr>
        <w:t>2</w:t>
      </w:r>
      <w:r w:rsidRPr="0046432D">
        <w:rPr>
          <w:rFonts w:hint="eastAsia"/>
          <w:u w:val="none"/>
        </w:rPr>
        <w:t>部。其负责或作为骨干参加的信息化项目被评为中国十大信息化建设标杆之一，获中国企业信息化</w:t>
      </w:r>
      <w:r w:rsidRPr="0046432D">
        <w:rPr>
          <w:u w:val="none"/>
        </w:rPr>
        <w:t>500</w:t>
      </w:r>
      <w:r w:rsidRPr="0046432D">
        <w:rPr>
          <w:rFonts w:hint="eastAsia"/>
          <w:u w:val="none"/>
        </w:rPr>
        <w:t>强</w:t>
      </w:r>
      <w:r w:rsidRPr="0046432D">
        <w:rPr>
          <w:u w:val="none"/>
        </w:rPr>
        <w:t>“</w:t>
      </w:r>
      <w:r w:rsidRPr="0046432D">
        <w:rPr>
          <w:rFonts w:hint="eastAsia"/>
          <w:u w:val="none"/>
        </w:rPr>
        <w:t>最佳信息化战略奖</w:t>
      </w:r>
      <w:r w:rsidRPr="0046432D">
        <w:rPr>
          <w:u w:val="none"/>
        </w:rPr>
        <w:t>”</w:t>
      </w:r>
      <w:r w:rsidRPr="0046432D">
        <w:rPr>
          <w:rFonts w:hint="eastAsia"/>
          <w:u w:val="none"/>
        </w:rPr>
        <w:t>。</w:t>
      </w:r>
    </w:p>
    <w:p w:rsidR="00140F18" w:rsidRPr="0046432D" w:rsidRDefault="00140F18" w:rsidP="00C3062A">
      <w:pPr>
        <w:rPr>
          <w:u w:val="none"/>
        </w:rPr>
      </w:pPr>
      <w:r w:rsidRPr="0046432D">
        <w:rPr>
          <w:rFonts w:hint="eastAsia"/>
          <w:b/>
          <w:u w:val="none"/>
        </w:rPr>
        <w:t>陈剑平</w:t>
      </w:r>
      <w:r w:rsidRPr="0046432D">
        <w:rPr>
          <w:b/>
          <w:u w:val="none"/>
        </w:rPr>
        <w:t>:</w:t>
      </w:r>
      <w:r w:rsidRPr="0046432D">
        <w:rPr>
          <w:rFonts w:hint="eastAsia"/>
          <w:u w:val="none"/>
        </w:rPr>
        <w:t>博士，现为浙江大学宁波理工学院管理学院创新创业研究中心主任、浙江省创造学会副秘书长。研究方向：创新管理、商业大数据。</w:t>
      </w:r>
    </w:p>
    <w:p w:rsidR="00140F18" w:rsidRPr="0046432D" w:rsidRDefault="00140F18" w:rsidP="00C3062A">
      <w:pPr>
        <w:rPr>
          <w:u w:val="none"/>
        </w:rPr>
      </w:pPr>
      <w:r w:rsidRPr="0046432D">
        <w:rPr>
          <w:rFonts w:hint="eastAsia"/>
          <w:b/>
          <w:u w:val="none"/>
        </w:rPr>
        <w:t>陶剑文</w:t>
      </w:r>
      <w:r w:rsidRPr="0046432D">
        <w:rPr>
          <w:b/>
          <w:u w:val="none"/>
        </w:rPr>
        <w:t>:</w:t>
      </w:r>
      <w:r w:rsidRPr="0046432D">
        <w:rPr>
          <w:rFonts w:hint="eastAsia"/>
          <w:u w:val="none"/>
        </w:rPr>
        <w:t>博士，教授，浙江省计算机应用技术专业带头人，浙江省</w:t>
      </w:r>
      <w:r w:rsidRPr="0046432D">
        <w:rPr>
          <w:u w:val="none"/>
        </w:rPr>
        <w:t>“</w:t>
      </w:r>
      <w:r w:rsidRPr="0046432D">
        <w:rPr>
          <w:u w:val="none"/>
        </w:rPr>
        <w:t>151</w:t>
      </w:r>
      <w:r w:rsidRPr="0046432D">
        <w:rPr>
          <w:u w:val="none"/>
        </w:rPr>
        <w:t>”</w:t>
      </w:r>
      <w:r w:rsidRPr="0046432D">
        <w:rPr>
          <w:rFonts w:hint="eastAsia"/>
          <w:u w:val="none"/>
        </w:rPr>
        <w:t>人才培养对象，研究方向为大数据技术、机器学习、人工智能。</w:t>
      </w:r>
    </w:p>
    <w:p w:rsidR="00140F18" w:rsidRPr="0046432D" w:rsidRDefault="00140F18" w:rsidP="00C3062A">
      <w:pPr>
        <w:rPr>
          <w:u w:val="none"/>
        </w:rPr>
      </w:pPr>
      <w:r w:rsidRPr="00495556">
        <w:rPr>
          <w:rFonts w:hint="eastAsia"/>
          <w:b/>
          <w:u w:val="none"/>
        </w:rPr>
        <w:t>林士俊：</w:t>
      </w:r>
      <w:r w:rsidRPr="0046432D">
        <w:rPr>
          <w:rFonts w:hint="eastAsia"/>
          <w:u w:val="none"/>
        </w:rPr>
        <w:t>钱塘大数据交易中心副总经理。原浙江省商务研究院副院长</w:t>
      </w:r>
      <w:r w:rsidRPr="0046432D">
        <w:rPr>
          <w:u w:val="none"/>
        </w:rPr>
        <w:t>,</w:t>
      </w:r>
      <w:r w:rsidRPr="0046432D">
        <w:rPr>
          <w:rFonts w:hint="eastAsia"/>
          <w:u w:val="none"/>
        </w:rPr>
        <w:t>区域电商和经济资深研究者</w:t>
      </w:r>
      <w:r w:rsidRPr="0046432D">
        <w:rPr>
          <w:u w:val="none"/>
        </w:rPr>
        <w:t>,</w:t>
      </w:r>
      <w:r w:rsidRPr="0046432D">
        <w:rPr>
          <w:rFonts w:hint="eastAsia"/>
          <w:u w:val="none"/>
        </w:rPr>
        <w:t>高级经济师。长期跟踪研究浙江各地经</w:t>
      </w:r>
      <w:r w:rsidRPr="0046432D">
        <w:rPr>
          <w:rFonts w:hint="eastAsia"/>
          <w:u w:val="none"/>
        </w:rPr>
        <w:lastRenderedPageBreak/>
        <w:t>济及电商发展，公司是一个专注工业大数据，进行数据深度挖掘，进行商业化的交易平台。</w:t>
      </w:r>
    </w:p>
    <w:p w:rsidR="00140F18" w:rsidRPr="0046432D" w:rsidRDefault="00140F18" w:rsidP="00C3062A">
      <w:pPr>
        <w:rPr>
          <w:u w:val="none"/>
        </w:rPr>
      </w:pPr>
      <w:r w:rsidRPr="0046432D">
        <w:rPr>
          <w:rFonts w:hint="eastAsia"/>
          <w:b/>
          <w:u w:val="none"/>
        </w:rPr>
        <w:t>陈鹤峰：</w:t>
      </w:r>
      <w:r w:rsidRPr="0046432D">
        <w:rPr>
          <w:rFonts w:hint="eastAsia"/>
          <w:u w:val="none"/>
        </w:rPr>
        <w:t>杭州优海信息系统有限公司副总经理，浙江省汽车工业技术创新协会副秘书长。在企业信息化构建、智慧工厂建设领域有着多年的管理经验。</w:t>
      </w:r>
    </w:p>
    <w:p w:rsidR="00140F18" w:rsidRPr="0046432D" w:rsidRDefault="00140F18" w:rsidP="00C3062A">
      <w:pPr>
        <w:rPr>
          <w:u w:val="none"/>
        </w:rPr>
      </w:pPr>
      <w:r w:rsidRPr="0046432D">
        <w:rPr>
          <w:rFonts w:hint="eastAsia"/>
          <w:b/>
          <w:u w:val="none"/>
        </w:rPr>
        <w:t>孙钦辉：</w:t>
      </w:r>
      <w:r w:rsidRPr="0046432D">
        <w:rPr>
          <w:rFonts w:hint="eastAsia"/>
          <w:u w:val="none"/>
        </w:rPr>
        <w:t>正泰集团</w:t>
      </w:r>
      <w:r w:rsidRPr="0046432D">
        <w:rPr>
          <w:u w:val="none"/>
        </w:rPr>
        <w:t>CDO</w:t>
      </w:r>
      <w:r w:rsidRPr="0046432D">
        <w:rPr>
          <w:rFonts w:hint="eastAsia"/>
          <w:u w:val="none"/>
        </w:rPr>
        <w:t>，正泰集团始创于</w:t>
      </w:r>
      <w:r w:rsidRPr="0046432D">
        <w:rPr>
          <w:u w:val="none"/>
        </w:rPr>
        <w:t>1984</w:t>
      </w:r>
      <w:r w:rsidRPr="0046432D">
        <w:rPr>
          <w:rFonts w:hint="eastAsia"/>
          <w:u w:val="none"/>
        </w:rPr>
        <w:t>年，经过</w:t>
      </w:r>
      <w:r w:rsidRPr="0046432D">
        <w:rPr>
          <w:u w:val="none"/>
        </w:rPr>
        <w:t>33</w:t>
      </w:r>
      <w:r w:rsidRPr="0046432D">
        <w:rPr>
          <w:rFonts w:hint="eastAsia"/>
          <w:u w:val="none"/>
        </w:rPr>
        <w:t>年创业创新，已发展成为我国新能源与电力能源设备制造领军企业。产业覆盖“发电、储电、输电、变电、配电、用电”全产业链，布局智能电气与高端装备、清洁能源与新材料、智能家居与传感技术、物联网与新一代移动技术以及金融、物流与现代服务等板块。产品畅销世界</w:t>
      </w:r>
      <w:r w:rsidRPr="0046432D">
        <w:rPr>
          <w:u w:val="none"/>
        </w:rPr>
        <w:t>130</w:t>
      </w:r>
      <w:r w:rsidRPr="0046432D">
        <w:rPr>
          <w:rFonts w:hint="eastAsia"/>
          <w:u w:val="none"/>
        </w:rPr>
        <w:t>多个国家和地区，综合实力连续多年名列中国民营企业</w:t>
      </w:r>
      <w:r w:rsidRPr="0046432D">
        <w:rPr>
          <w:u w:val="none"/>
        </w:rPr>
        <w:t>500</w:t>
      </w:r>
      <w:r w:rsidRPr="0046432D">
        <w:rPr>
          <w:rFonts w:hint="eastAsia"/>
          <w:u w:val="none"/>
        </w:rPr>
        <w:t>强前茅。</w:t>
      </w:r>
    </w:p>
    <w:p w:rsidR="00140F18" w:rsidRPr="0046432D" w:rsidRDefault="00140F18" w:rsidP="00C3062A">
      <w:pPr>
        <w:rPr>
          <w:u w:val="none"/>
        </w:rPr>
      </w:pPr>
      <w:r w:rsidRPr="0046432D">
        <w:rPr>
          <w:rFonts w:hint="eastAsia"/>
          <w:b/>
          <w:u w:val="none"/>
        </w:rPr>
        <w:t>许俊浩：</w:t>
      </w:r>
      <w:r w:rsidRPr="0046432D">
        <w:rPr>
          <w:rFonts w:hint="eastAsia"/>
          <w:u w:val="none"/>
        </w:rPr>
        <w:t>万马瑞正科技公司副总经理。曾任职华为、朗讯、西门子、明基逐鹿通讯自动化设备公司。在工业数字通信领域有深入的开发实施经验。现专注于工业互联网的集成、开发与实施。</w:t>
      </w:r>
    </w:p>
    <w:p w:rsidR="00140F18" w:rsidRPr="0030223F" w:rsidRDefault="00140F18" w:rsidP="00C3062A">
      <w:pPr>
        <w:rPr>
          <w:u w:val="none"/>
        </w:rPr>
      </w:pPr>
      <w:r w:rsidRPr="00495556">
        <w:rPr>
          <w:rFonts w:hint="eastAsia"/>
          <w:b/>
          <w:u w:val="none"/>
        </w:rPr>
        <w:t>叶根平：</w:t>
      </w:r>
      <w:r w:rsidRPr="0046432D">
        <w:rPr>
          <w:rFonts w:hint="eastAsia"/>
          <w:u w:val="none"/>
        </w:rPr>
        <w:t>教授级高工、国际注册管理咨询师、中国人力资源开发研究会特聘专家、北京邮电大学软件学院企业导师、浙江财经大学信息学院企业导师，曾参加十余项国家级重大科研项目，获国家及省部级科技进步奖三次。先后在国内多家知名上市公司任总裁助理、副总裁等职，现任三花控股集团总裁助理兼信息化总监。具有</w:t>
      </w:r>
      <w:r w:rsidRPr="0046432D">
        <w:rPr>
          <w:u w:val="none"/>
        </w:rPr>
        <w:t>20</w:t>
      </w:r>
      <w:r w:rsidRPr="0046432D">
        <w:rPr>
          <w:rFonts w:hint="eastAsia"/>
          <w:u w:val="none"/>
        </w:rPr>
        <w:t>多年大中型企业管理与咨询等领域实践经验。</w:t>
      </w:r>
    </w:p>
    <w:p w:rsidR="00C3062A" w:rsidRDefault="00C3062A" w:rsidP="00C3062A">
      <w:pPr>
        <w:rPr>
          <w:rFonts w:ascii="黑体" w:eastAsia="黑体"/>
          <w:sz w:val="32"/>
          <w:szCs w:val="32"/>
          <w:u w:val="none"/>
        </w:rPr>
      </w:pPr>
    </w:p>
    <w:sectPr w:rsidR="00C3062A" w:rsidSect="006D34B7">
      <w:headerReference w:type="even" r:id="rId7"/>
      <w:headerReference w:type="default" r:id="rId8"/>
      <w:footerReference w:type="even" r:id="rId9"/>
      <w:footerReference w:type="default" r:id="rId10"/>
      <w:headerReference w:type="first" r:id="rId11"/>
      <w:footerReference w:type="first" r:id="rId12"/>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902" w:rsidRDefault="00B14902" w:rsidP="0057705A">
      <w:r>
        <w:separator/>
      </w:r>
    </w:p>
  </w:endnote>
  <w:endnote w:type="continuationSeparator" w:id="0">
    <w:p w:rsidR="00B14902" w:rsidRDefault="00B14902" w:rsidP="0057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85" w:rsidRDefault="00486A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439"/>
      <w:docPartObj>
        <w:docPartGallery w:val="Page Numbers (Bottom of Page)"/>
        <w:docPartUnique/>
      </w:docPartObj>
    </w:sdtPr>
    <w:sdtEndPr>
      <w:rPr>
        <w:u w:val="none"/>
      </w:rPr>
    </w:sdtEndPr>
    <w:sdtContent>
      <w:p w:rsidR="00CD22E1" w:rsidRDefault="00CD22E1">
        <w:pPr>
          <w:pStyle w:val="a6"/>
          <w:jc w:val="center"/>
        </w:pPr>
        <w:r w:rsidRPr="00486A85">
          <w:rPr>
            <w:u w:val="none"/>
          </w:rPr>
          <w:fldChar w:fldCharType="begin"/>
        </w:r>
        <w:r w:rsidRPr="00486A85">
          <w:rPr>
            <w:u w:val="none"/>
          </w:rPr>
          <w:instrText xml:space="preserve"> PAGE   \* MERGEFORMAT </w:instrText>
        </w:r>
        <w:r w:rsidRPr="00486A85">
          <w:rPr>
            <w:u w:val="none"/>
          </w:rPr>
          <w:fldChar w:fldCharType="separate"/>
        </w:r>
        <w:r w:rsidR="00486A85" w:rsidRPr="00486A85">
          <w:rPr>
            <w:noProof/>
            <w:u w:val="none"/>
            <w:lang w:val="zh-CN"/>
          </w:rPr>
          <w:t>5</w:t>
        </w:r>
        <w:r w:rsidRPr="00486A85">
          <w:rPr>
            <w:u w:val="none"/>
          </w:rPr>
          <w:fldChar w:fldCharType="end"/>
        </w:r>
      </w:p>
    </w:sdtContent>
  </w:sdt>
  <w:p w:rsidR="00CD22E1" w:rsidRDefault="00CD22E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85" w:rsidRDefault="00486A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902" w:rsidRDefault="00B14902" w:rsidP="0057705A">
      <w:r>
        <w:separator/>
      </w:r>
    </w:p>
  </w:footnote>
  <w:footnote w:type="continuationSeparator" w:id="0">
    <w:p w:rsidR="00B14902" w:rsidRDefault="00B14902" w:rsidP="00577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85" w:rsidRDefault="00486A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85" w:rsidRDefault="00486A85">
    <w:pPr>
      <w:pStyle w:val="a5"/>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85" w:rsidRDefault="00486A8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F18"/>
    <w:rsid w:val="0001505E"/>
    <w:rsid w:val="00024F26"/>
    <w:rsid w:val="00080E4A"/>
    <w:rsid w:val="000B12E4"/>
    <w:rsid w:val="000B2079"/>
    <w:rsid w:val="00131686"/>
    <w:rsid w:val="00140F18"/>
    <w:rsid w:val="002252C0"/>
    <w:rsid w:val="0023395E"/>
    <w:rsid w:val="0030223F"/>
    <w:rsid w:val="00343F56"/>
    <w:rsid w:val="003C3FC9"/>
    <w:rsid w:val="003C4962"/>
    <w:rsid w:val="003D6515"/>
    <w:rsid w:val="00440211"/>
    <w:rsid w:val="0045219F"/>
    <w:rsid w:val="00486A85"/>
    <w:rsid w:val="005672C1"/>
    <w:rsid w:val="0057705A"/>
    <w:rsid w:val="0058660B"/>
    <w:rsid w:val="005F65A7"/>
    <w:rsid w:val="00606C8E"/>
    <w:rsid w:val="00660915"/>
    <w:rsid w:val="006A4C79"/>
    <w:rsid w:val="006B1316"/>
    <w:rsid w:val="006D34B7"/>
    <w:rsid w:val="006F07D3"/>
    <w:rsid w:val="007220DD"/>
    <w:rsid w:val="00750CB6"/>
    <w:rsid w:val="00773E92"/>
    <w:rsid w:val="00806760"/>
    <w:rsid w:val="008676C1"/>
    <w:rsid w:val="008F6F60"/>
    <w:rsid w:val="00980570"/>
    <w:rsid w:val="00980E4A"/>
    <w:rsid w:val="00986D11"/>
    <w:rsid w:val="009C2E4E"/>
    <w:rsid w:val="009D5565"/>
    <w:rsid w:val="009E7CD5"/>
    <w:rsid w:val="00B14902"/>
    <w:rsid w:val="00B431BC"/>
    <w:rsid w:val="00B43E9D"/>
    <w:rsid w:val="00B55577"/>
    <w:rsid w:val="00B94CE3"/>
    <w:rsid w:val="00BD7318"/>
    <w:rsid w:val="00C3062A"/>
    <w:rsid w:val="00C438F1"/>
    <w:rsid w:val="00C72721"/>
    <w:rsid w:val="00CC4EE9"/>
    <w:rsid w:val="00CD22E1"/>
    <w:rsid w:val="00D97894"/>
    <w:rsid w:val="00DD2314"/>
    <w:rsid w:val="00E44070"/>
    <w:rsid w:val="00E80DE0"/>
    <w:rsid w:val="00EA0B1E"/>
    <w:rsid w:val="00EC0555"/>
    <w:rsid w:val="00EF2AD5"/>
    <w:rsid w:val="00F8701C"/>
    <w:rsid w:val="00F94B70"/>
    <w:rsid w:val="00FE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18"/>
    <w:pPr>
      <w:widowControl w:val="0"/>
      <w:jc w:val="both"/>
    </w:pPr>
    <w:rPr>
      <w:rFonts w:ascii="宋体" w:eastAsia="宋体" w:hAnsi="Calibri" w:cs="Times New Roman"/>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140F18"/>
    <w:pPr>
      <w:spacing w:line="380" w:lineRule="exact"/>
      <w:ind w:firstLine="480"/>
    </w:pPr>
    <w:rPr>
      <w:rFonts w:ascii="Times New Roman" w:eastAsia="方正书宋简体" w:hAnsi="Times New Roman"/>
      <w:sz w:val="24"/>
      <w:szCs w:val="20"/>
      <w:u w:val="none"/>
    </w:rPr>
  </w:style>
  <w:style w:type="character" w:customStyle="1" w:styleId="Char">
    <w:name w:val="正文文本缩进 Char"/>
    <w:basedOn w:val="a0"/>
    <w:link w:val="a3"/>
    <w:uiPriority w:val="99"/>
    <w:rsid w:val="00140F18"/>
    <w:rPr>
      <w:rFonts w:ascii="Times New Roman" w:eastAsia="方正书宋简体" w:hAnsi="Times New Roman" w:cs="Times New Roman"/>
      <w:sz w:val="24"/>
      <w:szCs w:val="20"/>
    </w:rPr>
  </w:style>
  <w:style w:type="paragraph" w:styleId="a4">
    <w:name w:val="Balloon Text"/>
    <w:basedOn w:val="a"/>
    <w:link w:val="Char0"/>
    <w:uiPriority w:val="99"/>
    <w:semiHidden/>
    <w:unhideWhenUsed/>
    <w:rsid w:val="00140F18"/>
    <w:rPr>
      <w:sz w:val="18"/>
      <w:szCs w:val="18"/>
    </w:rPr>
  </w:style>
  <w:style w:type="character" w:customStyle="1" w:styleId="Char0">
    <w:name w:val="批注框文本 Char"/>
    <w:basedOn w:val="a0"/>
    <w:link w:val="a4"/>
    <w:uiPriority w:val="99"/>
    <w:semiHidden/>
    <w:rsid w:val="00140F18"/>
    <w:rPr>
      <w:rFonts w:ascii="宋体" w:eastAsia="宋体" w:hAnsi="Calibri" w:cs="Times New Roman"/>
      <w:sz w:val="18"/>
      <w:szCs w:val="18"/>
      <w:u w:val="single"/>
    </w:rPr>
  </w:style>
  <w:style w:type="paragraph" w:styleId="a5">
    <w:name w:val="header"/>
    <w:basedOn w:val="a"/>
    <w:link w:val="Char1"/>
    <w:uiPriority w:val="99"/>
    <w:unhideWhenUsed/>
    <w:rsid w:val="0057705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7705A"/>
    <w:rPr>
      <w:rFonts w:ascii="宋体" w:eastAsia="宋体" w:hAnsi="Calibri" w:cs="Times New Roman"/>
      <w:sz w:val="18"/>
      <w:szCs w:val="18"/>
      <w:u w:val="single"/>
    </w:rPr>
  </w:style>
  <w:style w:type="paragraph" w:styleId="a6">
    <w:name w:val="footer"/>
    <w:basedOn w:val="a"/>
    <w:link w:val="Char2"/>
    <w:uiPriority w:val="99"/>
    <w:unhideWhenUsed/>
    <w:rsid w:val="0057705A"/>
    <w:pPr>
      <w:tabs>
        <w:tab w:val="center" w:pos="4153"/>
        <w:tab w:val="right" w:pos="8306"/>
      </w:tabs>
      <w:snapToGrid w:val="0"/>
      <w:jc w:val="left"/>
    </w:pPr>
    <w:rPr>
      <w:sz w:val="18"/>
      <w:szCs w:val="18"/>
    </w:rPr>
  </w:style>
  <w:style w:type="character" w:customStyle="1" w:styleId="Char2">
    <w:name w:val="页脚 Char"/>
    <w:basedOn w:val="a0"/>
    <w:link w:val="a6"/>
    <w:uiPriority w:val="99"/>
    <w:rsid w:val="0057705A"/>
    <w:rPr>
      <w:rFonts w:ascii="宋体" w:eastAsia="宋体" w:hAnsi="Calibri" w:cs="Times New Roman"/>
      <w:sz w:val="18"/>
      <w:szCs w:val="18"/>
      <w:u w:val="single"/>
    </w:rPr>
  </w:style>
  <w:style w:type="paragraph" w:styleId="a7">
    <w:name w:val="List Paragraph"/>
    <w:basedOn w:val="a"/>
    <w:uiPriority w:val="34"/>
    <w:qFormat/>
    <w:rsid w:val="00C3062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032194">
      <w:bodyDiv w:val="1"/>
      <w:marLeft w:val="0"/>
      <w:marRight w:val="0"/>
      <w:marTop w:val="0"/>
      <w:marBottom w:val="0"/>
      <w:divBdr>
        <w:top w:val="none" w:sz="0" w:space="0" w:color="auto"/>
        <w:left w:val="none" w:sz="0" w:space="0" w:color="auto"/>
        <w:bottom w:val="none" w:sz="0" w:space="0" w:color="auto"/>
        <w:right w:val="none" w:sz="0" w:space="0" w:color="auto"/>
      </w:divBdr>
      <w:divsChild>
        <w:div w:id="1342858353">
          <w:marLeft w:val="0"/>
          <w:marRight w:val="0"/>
          <w:marTop w:val="0"/>
          <w:marBottom w:val="0"/>
          <w:divBdr>
            <w:top w:val="none" w:sz="0" w:space="0" w:color="auto"/>
            <w:left w:val="none" w:sz="0" w:space="0" w:color="auto"/>
            <w:bottom w:val="none" w:sz="0" w:space="0" w:color="auto"/>
            <w:right w:val="none" w:sz="0" w:space="0" w:color="auto"/>
          </w:divBdr>
          <w:divsChild>
            <w:div w:id="412818923">
              <w:marLeft w:val="0"/>
              <w:marRight w:val="0"/>
              <w:marTop w:val="0"/>
              <w:marBottom w:val="0"/>
              <w:divBdr>
                <w:top w:val="none" w:sz="0" w:space="0" w:color="auto"/>
                <w:left w:val="none" w:sz="0" w:space="0" w:color="auto"/>
                <w:bottom w:val="none" w:sz="0" w:space="0" w:color="auto"/>
                <w:right w:val="none" w:sz="0" w:space="0" w:color="auto"/>
              </w:divBdr>
              <w:divsChild>
                <w:div w:id="220597459">
                  <w:marLeft w:val="0"/>
                  <w:marRight w:val="0"/>
                  <w:marTop w:val="0"/>
                  <w:marBottom w:val="0"/>
                  <w:divBdr>
                    <w:top w:val="none" w:sz="0" w:space="0" w:color="auto"/>
                    <w:left w:val="none" w:sz="0" w:space="0" w:color="auto"/>
                    <w:bottom w:val="none" w:sz="0" w:space="0" w:color="auto"/>
                    <w:right w:val="none" w:sz="0" w:space="0" w:color="auto"/>
                  </w:divBdr>
                  <w:divsChild>
                    <w:div w:id="1798185900">
                      <w:marLeft w:val="0"/>
                      <w:marRight w:val="0"/>
                      <w:marTop w:val="0"/>
                      <w:marBottom w:val="0"/>
                      <w:divBdr>
                        <w:top w:val="none" w:sz="0" w:space="0" w:color="auto"/>
                        <w:left w:val="none" w:sz="0" w:space="0" w:color="auto"/>
                        <w:bottom w:val="none" w:sz="0" w:space="0" w:color="auto"/>
                        <w:right w:val="none" w:sz="0" w:space="0" w:color="auto"/>
                      </w:divBdr>
                      <w:divsChild>
                        <w:div w:id="443351546">
                          <w:marLeft w:val="0"/>
                          <w:marRight w:val="0"/>
                          <w:marTop w:val="105"/>
                          <w:marBottom w:val="0"/>
                          <w:divBdr>
                            <w:top w:val="none" w:sz="0" w:space="0" w:color="auto"/>
                            <w:left w:val="none" w:sz="0" w:space="0" w:color="auto"/>
                            <w:bottom w:val="none" w:sz="0" w:space="0" w:color="auto"/>
                            <w:right w:val="none" w:sz="0" w:space="0" w:color="auto"/>
                          </w:divBdr>
                          <w:divsChild>
                            <w:div w:id="824274635">
                              <w:marLeft w:val="0"/>
                              <w:marRight w:val="0"/>
                              <w:marTop w:val="0"/>
                              <w:marBottom w:val="0"/>
                              <w:divBdr>
                                <w:top w:val="none" w:sz="0" w:space="0" w:color="auto"/>
                                <w:left w:val="none" w:sz="0" w:space="0" w:color="auto"/>
                                <w:bottom w:val="none" w:sz="0" w:space="0" w:color="auto"/>
                                <w:right w:val="none" w:sz="0" w:space="0" w:color="auto"/>
                              </w:divBdr>
                              <w:divsChild>
                                <w:div w:id="507603069">
                                  <w:marLeft w:val="0"/>
                                  <w:marRight w:val="0"/>
                                  <w:marTop w:val="0"/>
                                  <w:marBottom w:val="0"/>
                                  <w:divBdr>
                                    <w:top w:val="none" w:sz="0" w:space="0" w:color="auto"/>
                                    <w:left w:val="none" w:sz="0" w:space="0" w:color="auto"/>
                                    <w:bottom w:val="none" w:sz="0" w:space="0" w:color="auto"/>
                                    <w:right w:val="none" w:sz="0" w:space="0" w:color="auto"/>
                                  </w:divBdr>
                                  <w:divsChild>
                                    <w:div w:id="429082760">
                                      <w:marLeft w:val="600"/>
                                      <w:marRight w:val="600"/>
                                      <w:marTop w:val="450"/>
                                      <w:marBottom w:val="0"/>
                                      <w:divBdr>
                                        <w:top w:val="none" w:sz="0" w:space="0" w:color="auto"/>
                                        <w:left w:val="none" w:sz="0" w:space="0" w:color="auto"/>
                                        <w:bottom w:val="none" w:sz="0" w:space="0" w:color="auto"/>
                                        <w:right w:val="none" w:sz="0" w:space="0" w:color="auto"/>
                                      </w:divBdr>
                                      <w:divsChild>
                                        <w:div w:id="3119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525</Words>
  <Characters>2994</Characters>
  <Application>Microsoft Office Word</Application>
  <DocSecurity>0</DocSecurity>
  <Lines>24</Lines>
  <Paragraphs>7</Paragraphs>
  <ScaleCrop>false</ScaleCrop>
  <Company>Lenovo</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38</cp:revision>
  <cp:lastPrinted>2017-09-07T04:47:00Z</cp:lastPrinted>
  <dcterms:created xsi:type="dcterms:W3CDTF">2017-09-06T05:51:00Z</dcterms:created>
  <dcterms:modified xsi:type="dcterms:W3CDTF">2017-09-12T09:17:00Z</dcterms:modified>
</cp:coreProperties>
</file>