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3B8" w:rsidRPr="00110616" w:rsidRDefault="009D73B8" w:rsidP="00110616">
      <w:pPr>
        <w:spacing w:line="580" w:lineRule="exact"/>
        <w:rPr>
          <w:rFonts w:ascii="黑体" w:eastAsia="黑体" w:hAnsi="黑体" w:cs="黑体"/>
          <w:bCs/>
          <w:sz w:val="32"/>
          <w:szCs w:val="32"/>
        </w:rPr>
      </w:pPr>
      <w:r w:rsidRPr="00110616">
        <w:rPr>
          <w:rFonts w:ascii="黑体" w:eastAsia="黑体" w:hAnsi="黑体" w:cs="黑体" w:hint="eastAsia"/>
          <w:bCs/>
          <w:sz w:val="32"/>
          <w:szCs w:val="32"/>
        </w:rPr>
        <w:t>附件1</w:t>
      </w:r>
    </w:p>
    <w:p w:rsidR="00110616" w:rsidRPr="00110616" w:rsidRDefault="00110616" w:rsidP="00110616">
      <w:pPr>
        <w:spacing w:line="580" w:lineRule="exact"/>
        <w:rPr>
          <w:rFonts w:ascii="仿宋_GB2312" w:eastAsia="仿宋_GB2312" w:hAnsi="黑体" w:cs="黑体"/>
          <w:bCs/>
          <w:sz w:val="32"/>
          <w:szCs w:val="32"/>
        </w:rPr>
      </w:pPr>
    </w:p>
    <w:p w:rsidR="00110616" w:rsidRDefault="009D73B8" w:rsidP="00110616">
      <w:pPr>
        <w:pStyle w:val="aa"/>
        <w:widowControl/>
        <w:shd w:val="clear" w:color="auto" w:fill="FFFFFF"/>
        <w:spacing w:before="0" w:beforeAutospacing="0" w:after="0" w:afterAutospacing="0" w:line="580" w:lineRule="exact"/>
        <w:jc w:val="center"/>
        <w:rPr>
          <w:rFonts w:ascii="创艺简标宋" w:eastAsia="创艺简标宋" w:hAnsi="宋体" w:cs="宋体"/>
          <w:bCs/>
          <w:color w:val="000000"/>
          <w:sz w:val="44"/>
          <w:szCs w:val="44"/>
          <w:shd w:val="clear" w:color="auto" w:fill="FFFFFF"/>
        </w:rPr>
      </w:pPr>
      <w:r w:rsidRPr="00110616">
        <w:rPr>
          <w:rFonts w:ascii="创艺简标宋" w:eastAsia="创艺简标宋" w:hAnsi="宋体" w:cs="宋体" w:hint="eastAsia"/>
          <w:bCs/>
          <w:color w:val="000000"/>
          <w:sz w:val="44"/>
          <w:szCs w:val="44"/>
          <w:shd w:val="clear" w:color="auto" w:fill="FFFFFF"/>
        </w:rPr>
        <w:t>《</w:t>
      </w:r>
      <w:r w:rsidRPr="00110616">
        <w:rPr>
          <w:rFonts w:ascii="创艺简标宋" w:eastAsia="创艺简标宋" w:hint="eastAsia"/>
          <w:bCs/>
          <w:sz w:val="44"/>
          <w:szCs w:val="44"/>
        </w:rPr>
        <w:t>中小企业新三板挂牌与投融资策略实战班</w:t>
      </w:r>
      <w:r w:rsidRPr="00110616">
        <w:rPr>
          <w:rFonts w:ascii="创艺简标宋" w:eastAsia="创艺简标宋" w:hAnsi="宋体" w:cs="宋体" w:hint="eastAsia"/>
          <w:bCs/>
          <w:color w:val="000000"/>
          <w:sz w:val="44"/>
          <w:szCs w:val="44"/>
          <w:shd w:val="clear" w:color="auto" w:fill="FFFFFF"/>
        </w:rPr>
        <w:t>》</w:t>
      </w:r>
    </w:p>
    <w:p w:rsidR="009D73B8" w:rsidRPr="00110616" w:rsidRDefault="009D73B8" w:rsidP="00110616">
      <w:pPr>
        <w:pStyle w:val="aa"/>
        <w:widowControl/>
        <w:shd w:val="clear" w:color="auto" w:fill="FFFFFF"/>
        <w:spacing w:before="0" w:beforeAutospacing="0" w:after="0" w:afterAutospacing="0" w:line="580" w:lineRule="exact"/>
        <w:jc w:val="center"/>
        <w:rPr>
          <w:rFonts w:ascii="创艺简标宋" w:eastAsia="创艺简标宋" w:hAnsi="宋体" w:cs="宋体"/>
          <w:bCs/>
          <w:color w:val="000000"/>
          <w:sz w:val="44"/>
          <w:szCs w:val="44"/>
          <w:shd w:val="clear" w:color="auto" w:fill="FFFFFF"/>
        </w:rPr>
      </w:pPr>
      <w:r w:rsidRPr="00110616">
        <w:rPr>
          <w:rFonts w:ascii="创艺简标宋" w:eastAsia="创艺简标宋" w:hAnsi="宋体" w:cs="宋体" w:hint="eastAsia"/>
          <w:bCs/>
          <w:color w:val="000000"/>
          <w:sz w:val="44"/>
          <w:szCs w:val="44"/>
          <w:shd w:val="clear" w:color="auto" w:fill="FFFFFF"/>
        </w:rPr>
        <w:t>课程简介</w:t>
      </w:r>
    </w:p>
    <w:p w:rsidR="00110616" w:rsidRPr="00110616" w:rsidRDefault="00110616" w:rsidP="00110616">
      <w:pPr>
        <w:pStyle w:val="aa"/>
        <w:widowControl/>
        <w:shd w:val="clear" w:color="auto" w:fill="FFFFFF"/>
        <w:spacing w:before="0" w:beforeAutospacing="0" w:after="0" w:afterAutospacing="0" w:line="580" w:lineRule="exact"/>
        <w:jc w:val="both"/>
        <w:rPr>
          <w:rFonts w:ascii="仿宋_GB2312" w:eastAsia="仿宋_GB2312" w:hAnsi="宋体" w:cs="宋体"/>
          <w:b/>
          <w:bCs/>
          <w:color w:val="000000"/>
          <w:sz w:val="32"/>
          <w:szCs w:val="32"/>
          <w:shd w:val="clear" w:color="auto" w:fill="FFFFFF"/>
        </w:rPr>
      </w:pPr>
    </w:p>
    <w:p w:rsidR="009D73B8" w:rsidRPr="00110616" w:rsidRDefault="009D73B8" w:rsidP="00110616">
      <w:pPr>
        <w:pStyle w:val="aa"/>
        <w:widowControl/>
        <w:spacing w:before="0" w:beforeAutospacing="0" w:after="0" w:afterAutospacing="0" w:line="580" w:lineRule="exact"/>
        <w:jc w:val="both"/>
        <w:rPr>
          <w:rFonts w:ascii="黑体" w:eastAsia="黑体" w:hAnsi="黑体"/>
          <w:bCs/>
          <w:sz w:val="32"/>
          <w:szCs w:val="32"/>
        </w:rPr>
      </w:pPr>
      <w:r w:rsidRPr="00110616">
        <w:rPr>
          <w:rFonts w:ascii="黑体" w:eastAsia="黑体" w:hAnsi="黑体" w:hint="eastAsia"/>
          <w:bCs/>
          <w:sz w:val="32"/>
          <w:szCs w:val="32"/>
        </w:rPr>
        <w:t>【培训背景】</w:t>
      </w:r>
    </w:p>
    <w:p w:rsidR="009D73B8" w:rsidRPr="00110616" w:rsidRDefault="009D73B8" w:rsidP="00110616">
      <w:pPr>
        <w:pStyle w:val="a3"/>
        <w:spacing w:line="580" w:lineRule="exact"/>
        <w:ind w:firstLineChars="200" w:firstLine="640"/>
        <w:rPr>
          <w:rFonts w:ascii="仿宋_GB2312" w:eastAsia="仿宋_GB2312" w:hAnsi="宋体" w:cs="宋体"/>
          <w:sz w:val="32"/>
          <w:szCs w:val="32"/>
        </w:rPr>
      </w:pPr>
      <w:r w:rsidRPr="00110616">
        <w:rPr>
          <w:rFonts w:ascii="仿宋_GB2312" w:eastAsia="仿宋_GB2312" w:hAnsi="宋体" w:cs="宋体" w:hint="eastAsia"/>
          <w:sz w:val="32"/>
          <w:szCs w:val="32"/>
          <w:shd w:val="clear" w:color="auto" w:fill="FFFFFF"/>
        </w:rPr>
        <w:t>全国股转公司党委委员、副总经理隋强10月28日出席“2015金融街论坛”时指出，</w:t>
      </w:r>
      <w:r w:rsidRPr="00110616">
        <w:rPr>
          <w:rFonts w:ascii="仿宋_GB2312" w:eastAsia="仿宋_GB2312" w:hAnsi="宋体" w:cs="宋体" w:hint="eastAsia"/>
          <w:b/>
          <w:sz w:val="32"/>
          <w:szCs w:val="32"/>
          <w:shd w:val="clear" w:color="auto" w:fill="FFFFFF"/>
        </w:rPr>
        <w:t>新三板</w:t>
      </w:r>
      <w:r w:rsidRPr="00110616">
        <w:rPr>
          <w:rFonts w:ascii="仿宋_GB2312" w:eastAsia="仿宋_GB2312" w:hAnsi="宋体" w:cs="宋体" w:hint="eastAsia"/>
          <w:sz w:val="32"/>
          <w:szCs w:val="32"/>
          <w:shd w:val="clear" w:color="auto" w:fill="FFFFFF"/>
        </w:rPr>
        <w:t>分层制度年内必将推出，分层的同时也将推出和完善市场的摘牌制度。新三板还将从优化协议转让制度、大力发展做市业务、</w:t>
      </w:r>
      <w:proofErr w:type="gramStart"/>
      <w:r w:rsidRPr="00110616">
        <w:rPr>
          <w:rFonts w:ascii="仿宋_GB2312" w:eastAsia="仿宋_GB2312" w:hAnsi="宋体" w:cs="宋体" w:hint="eastAsia"/>
          <w:sz w:val="32"/>
          <w:szCs w:val="32"/>
          <w:shd w:val="clear" w:color="auto" w:fill="FFFFFF"/>
        </w:rPr>
        <w:t>引导做</w:t>
      </w:r>
      <w:proofErr w:type="gramEnd"/>
      <w:r w:rsidRPr="00110616">
        <w:rPr>
          <w:rFonts w:ascii="仿宋_GB2312" w:eastAsia="仿宋_GB2312" w:hAnsi="宋体" w:cs="宋体" w:hint="eastAsia"/>
          <w:sz w:val="32"/>
          <w:szCs w:val="32"/>
          <w:shd w:val="clear" w:color="auto" w:fill="FFFFFF"/>
        </w:rPr>
        <w:t>市商加大投入、提高做</w:t>
      </w:r>
      <w:proofErr w:type="gramStart"/>
      <w:r w:rsidRPr="00110616">
        <w:rPr>
          <w:rFonts w:ascii="仿宋_GB2312" w:eastAsia="仿宋_GB2312" w:hAnsi="宋体" w:cs="宋体" w:hint="eastAsia"/>
          <w:sz w:val="32"/>
          <w:szCs w:val="32"/>
          <w:shd w:val="clear" w:color="auto" w:fill="FFFFFF"/>
        </w:rPr>
        <w:t>市能力</w:t>
      </w:r>
      <w:proofErr w:type="gramEnd"/>
      <w:r w:rsidRPr="00110616">
        <w:rPr>
          <w:rFonts w:ascii="仿宋_GB2312" w:eastAsia="仿宋_GB2312" w:hAnsi="宋体" w:cs="宋体" w:hint="eastAsia"/>
          <w:sz w:val="32"/>
          <w:szCs w:val="32"/>
          <w:shd w:val="clear" w:color="auto" w:fill="FFFFFF"/>
        </w:rPr>
        <w:t>和水平、扩大市场长期资金供给等多方面改善市场流动性。中国的“纳斯达克”正在如火如荼地酝酿。企业如何走进新三板？创新与转型机会到底如何选择？成为新三板股东是挂牌还是</w:t>
      </w:r>
      <w:r w:rsidRPr="00110616">
        <w:rPr>
          <w:rFonts w:ascii="仿宋_GB2312" w:eastAsia="仿宋_GB2312" w:hAnsi="宋体" w:cs="宋体" w:hint="eastAsia"/>
          <w:b/>
          <w:sz w:val="32"/>
          <w:szCs w:val="32"/>
          <w:shd w:val="clear" w:color="auto" w:fill="FFFFFF"/>
        </w:rPr>
        <w:t>投资</w:t>
      </w:r>
      <w:r w:rsidRPr="00110616">
        <w:rPr>
          <w:rFonts w:ascii="仿宋_GB2312" w:eastAsia="仿宋_GB2312" w:hAnsi="宋体" w:cs="宋体" w:hint="eastAsia"/>
          <w:sz w:val="32"/>
          <w:szCs w:val="32"/>
          <w:shd w:val="clear" w:color="auto" w:fill="FFFFFF"/>
        </w:rPr>
        <w:t>？全新推出本课程，以资本的视角诠释企业家如何制定自己的新三板战略。</w:t>
      </w:r>
    </w:p>
    <w:p w:rsidR="009D73B8" w:rsidRPr="00110616" w:rsidRDefault="009D73B8" w:rsidP="00110616">
      <w:pPr>
        <w:pStyle w:val="aa"/>
        <w:widowControl/>
        <w:spacing w:before="0" w:beforeAutospacing="0" w:after="0" w:afterAutospacing="0" w:line="580" w:lineRule="exact"/>
        <w:jc w:val="both"/>
        <w:rPr>
          <w:rFonts w:ascii="黑体" w:eastAsia="黑体" w:hAnsi="黑体"/>
          <w:bCs/>
          <w:sz w:val="32"/>
          <w:szCs w:val="32"/>
        </w:rPr>
      </w:pPr>
      <w:r w:rsidRPr="00110616">
        <w:rPr>
          <w:rFonts w:ascii="黑体" w:eastAsia="黑体" w:hAnsi="黑体" w:hint="eastAsia"/>
          <w:bCs/>
          <w:sz w:val="32"/>
          <w:szCs w:val="32"/>
        </w:rPr>
        <w:t>【课程特色】</w:t>
      </w:r>
    </w:p>
    <w:p w:rsidR="009D73B8" w:rsidRPr="00110616" w:rsidRDefault="009D73B8" w:rsidP="007922E6">
      <w:pPr>
        <w:pStyle w:val="a3"/>
        <w:spacing w:line="580" w:lineRule="exact"/>
        <w:ind w:firstLineChars="200" w:firstLine="640"/>
        <w:rPr>
          <w:rFonts w:ascii="仿宋_GB2312" w:eastAsia="仿宋_GB2312" w:hAnsi="宋体" w:cs="宋体"/>
          <w:sz w:val="32"/>
          <w:szCs w:val="32"/>
        </w:rPr>
      </w:pPr>
      <w:r w:rsidRPr="00110616">
        <w:rPr>
          <w:rFonts w:ascii="仿宋_GB2312" w:eastAsia="仿宋_GB2312" w:hAnsi="宋体" w:cs="宋体" w:hint="eastAsia"/>
          <w:sz w:val="32"/>
          <w:szCs w:val="32"/>
        </w:rPr>
        <w:t>1</w:t>
      </w:r>
      <w:r w:rsidR="007922E6">
        <w:rPr>
          <w:rFonts w:ascii="仿宋_GB2312" w:eastAsia="仿宋_GB2312" w:hAnsi="宋体" w:cs="宋体" w:hint="eastAsia"/>
          <w:sz w:val="32"/>
          <w:szCs w:val="32"/>
        </w:rPr>
        <w:t>.</w:t>
      </w:r>
      <w:r w:rsidRPr="00110616">
        <w:rPr>
          <w:rFonts w:ascii="仿宋_GB2312" w:eastAsia="仿宋_GB2312" w:hAnsi="宋体" w:cs="宋体" w:hint="eastAsia"/>
          <w:sz w:val="32"/>
          <w:szCs w:val="32"/>
        </w:rPr>
        <w:t>实战专家授课：由权威主管部门和</w:t>
      </w:r>
      <w:proofErr w:type="gramStart"/>
      <w:r w:rsidRPr="00110616">
        <w:rPr>
          <w:rFonts w:ascii="仿宋_GB2312" w:eastAsia="仿宋_GB2312" w:hAnsi="宋体" w:cs="宋体" w:hint="eastAsia"/>
          <w:sz w:val="32"/>
          <w:szCs w:val="32"/>
        </w:rPr>
        <w:t>成功指导</w:t>
      </w:r>
      <w:proofErr w:type="gramEnd"/>
      <w:r w:rsidRPr="00110616">
        <w:rPr>
          <w:rFonts w:ascii="仿宋_GB2312" w:eastAsia="仿宋_GB2312" w:hAnsi="宋体" w:cs="宋体" w:hint="eastAsia"/>
          <w:sz w:val="32"/>
          <w:szCs w:val="32"/>
        </w:rPr>
        <w:t>过多家挂牌上市企业的投融资业界实战专家担任授课讲师,课程中注重实战案例分析并特设企业项目路演内容，专家面对面对企业进行全方位的分析指导。</w:t>
      </w:r>
    </w:p>
    <w:p w:rsidR="009D73B8" w:rsidRPr="00110616" w:rsidRDefault="007922E6" w:rsidP="007922E6">
      <w:pPr>
        <w:pStyle w:val="a3"/>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w:t>
      </w:r>
      <w:r w:rsidR="009D73B8" w:rsidRPr="00110616">
        <w:rPr>
          <w:rFonts w:ascii="仿宋_GB2312" w:eastAsia="仿宋_GB2312" w:hAnsi="宋体" w:cs="宋体" w:hint="eastAsia"/>
          <w:sz w:val="32"/>
          <w:szCs w:val="32"/>
        </w:rPr>
        <w:t>挂牌企业孵化：聘用专业辅导老师和投资实战专家为学员提供国内最好的企业上市过程中专业的策划和辅导，易理解、易</w:t>
      </w:r>
      <w:r w:rsidR="009D73B8" w:rsidRPr="00110616">
        <w:rPr>
          <w:rFonts w:ascii="仿宋_GB2312" w:eastAsia="仿宋_GB2312" w:hAnsi="宋体" w:cs="宋体" w:hint="eastAsia"/>
          <w:sz w:val="32"/>
          <w:szCs w:val="32"/>
        </w:rPr>
        <w:lastRenderedPageBreak/>
        <w:t>操作、务实解决拟挂牌企业的困惑与发展模式</w:t>
      </w:r>
    </w:p>
    <w:p w:rsidR="009D73B8" w:rsidRPr="00110616" w:rsidRDefault="009D73B8" w:rsidP="00110616">
      <w:pPr>
        <w:pStyle w:val="aa"/>
        <w:widowControl/>
        <w:spacing w:before="0" w:beforeAutospacing="0" w:after="0" w:afterAutospacing="0" w:line="580" w:lineRule="exact"/>
        <w:jc w:val="both"/>
        <w:rPr>
          <w:rFonts w:ascii="黑体" w:eastAsia="黑体" w:hAnsi="黑体"/>
          <w:bCs/>
          <w:sz w:val="32"/>
          <w:szCs w:val="32"/>
        </w:rPr>
      </w:pPr>
      <w:r w:rsidRPr="00110616">
        <w:rPr>
          <w:rFonts w:ascii="黑体" w:eastAsia="黑体" w:hAnsi="黑体" w:hint="eastAsia"/>
          <w:bCs/>
          <w:sz w:val="32"/>
          <w:szCs w:val="32"/>
        </w:rPr>
        <w:t>【课程收益】</w:t>
      </w:r>
    </w:p>
    <w:p w:rsidR="009D73B8" w:rsidRPr="00110616" w:rsidRDefault="009D73B8" w:rsidP="007922E6">
      <w:pPr>
        <w:spacing w:line="580" w:lineRule="exact"/>
        <w:ind w:firstLineChars="200" w:firstLine="640"/>
        <w:rPr>
          <w:rFonts w:ascii="仿宋_GB2312" w:eastAsia="仿宋_GB2312" w:hAnsi="宋体" w:cs="宋体"/>
          <w:sz w:val="32"/>
          <w:szCs w:val="32"/>
        </w:rPr>
      </w:pPr>
      <w:r w:rsidRPr="00110616">
        <w:rPr>
          <w:rFonts w:ascii="仿宋_GB2312" w:eastAsia="仿宋_GB2312" w:hAnsi="宋体" w:cs="宋体" w:hint="eastAsia"/>
          <w:sz w:val="32"/>
          <w:szCs w:val="32"/>
        </w:rPr>
        <w:t>通过培训使学员在以下几个方面有所收益：</w:t>
      </w:r>
    </w:p>
    <w:p w:rsidR="009D73B8" w:rsidRPr="00110616" w:rsidRDefault="009D73B8" w:rsidP="00110616">
      <w:pPr>
        <w:pStyle w:val="aa"/>
        <w:widowControl/>
        <w:spacing w:before="0" w:beforeAutospacing="0" w:after="0" w:afterAutospacing="0" w:line="580" w:lineRule="exact"/>
        <w:ind w:firstLineChars="200" w:firstLine="640"/>
        <w:jc w:val="both"/>
        <w:rPr>
          <w:rFonts w:ascii="仿宋_GB2312" w:eastAsia="仿宋_GB2312" w:hAnsi="宋体" w:cs="宋体"/>
          <w:sz w:val="32"/>
          <w:szCs w:val="32"/>
        </w:rPr>
      </w:pPr>
      <w:r w:rsidRPr="00110616">
        <w:rPr>
          <w:rFonts w:ascii="仿宋_GB2312" w:eastAsia="仿宋_GB2312" w:hAnsi="宋体" w:cs="宋体" w:hint="eastAsia"/>
          <w:color w:val="000000"/>
          <w:sz w:val="32"/>
          <w:szCs w:val="32"/>
          <w:shd w:val="clear" w:color="auto" w:fill="FFFFFF"/>
        </w:rPr>
        <w:t>企业如何走进</w:t>
      </w:r>
      <w:r w:rsidRPr="00110616">
        <w:rPr>
          <w:rStyle w:val="a7"/>
          <w:rFonts w:ascii="仿宋_GB2312" w:eastAsia="仿宋_GB2312" w:hAnsi="宋体" w:cs="宋体" w:hint="eastAsia"/>
          <w:color w:val="000000"/>
          <w:sz w:val="32"/>
          <w:szCs w:val="32"/>
          <w:shd w:val="clear" w:color="auto" w:fill="FFFFFF"/>
        </w:rPr>
        <w:t>新三板</w:t>
      </w:r>
      <w:r w:rsidRPr="00110616">
        <w:rPr>
          <w:rFonts w:ascii="仿宋_GB2312" w:eastAsia="仿宋_GB2312" w:hAnsi="宋体" w:cs="宋体" w:hint="eastAsia"/>
          <w:color w:val="000000"/>
          <w:sz w:val="32"/>
          <w:szCs w:val="32"/>
          <w:shd w:val="clear" w:color="auto" w:fill="FFFFFF"/>
        </w:rPr>
        <w:t>？创新与转型机会到底如何选择？成为</w:t>
      </w:r>
      <w:r w:rsidRPr="00110616">
        <w:rPr>
          <w:rStyle w:val="a7"/>
          <w:rFonts w:ascii="仿宋_GB2312" w:eastAsia="仿宋_GB2312" w:hAnsi="宋体" w:cs="宋体" w:hint="eastAsia"/>
          <w:color w:val="000000"/>
          <w:sz w:val="32"/>
          <w:szCs w:val="32"/>
          <w:shd w:val="clear" w:color="auto" w:fill="FFFFFF"/>
        </w:rPr>
        <w:t>新三板股东</w:t>
      </w:r>
      <w:r w:rsidRPr="00110616">
        <w:rPr>
          <w:rFonts w:ascii="仿宋_GB2312" w:eastAsia="仿宋_GB2312" w:hAnsi="宋体" w:cs="宋体" w:hint="eastAsia"/>
          <w:color w:val="000000"/>
          <w:sz w:val="32"/>
          <w:szCs w:val="32"/>
          <w:shd w:val="clear" w:color="auto" w:fill="FFFFFF"/>
        </w:rPr>
        <w:t>是挂牌还是投资？挂牌后如何进行系统的操作，以资本的视角诠释企业家如何制定自己的</w:t>
      </w:r>
      <w:r w:rsidRPr="00110616">
        <w:rPr>
          <w:rStyle w:val="a7"/>
          <w:rFonts w:ascii="仿宋_GB2312" w:eastAsia="仿宋_GB2312" w:hAnsi="宋体" w:cs="宋体" w:hint="eastAsia"/>
          <w:color w:val="000000"/>
          <w:sz w:val="32"/>
          <w:szCs w:val="32"/>
          <w:shd w:val="clear" w:color="auto" w:fill="FFFFFF"/>
        </w:rPr>
        <w:t>新三板战略</w:t>
      </w:r>
      <w:r w:rsidRPr="00110616">
        <w:rPr>
          <w:rFonts w:ascii="仿宋_GB2312" w:eastAsia="仿宋_GB2312" w:hAnsi="宋体" w:cs="宋体" w:hint="eastAsia"/>
          <w:color w:val="000000"/>
          <w:sz w:val="32"/>
          <w:szCs w:val="32"/>
          <w:shd w:val="clear" w:color="auto" w:fill="FFFFFF"/>
        </w:rPr>
        <w:t>。</w:t>
      </w:r>
    </w:p>
    <w:p w:rsidR="009D73B8" w:rsidRPr="00110616" w:rsidRDefault="009D73B8" w:rsidP="00110616">
      <w:pPr>
        <w:pStyle w:val="aa"/>
        <w:widowControl/>
        <w:spacing w:before="0" w:beforeAutospacing="0" w:after="0" w:afterAutospacing="0" w:line="580" w:lineRule="exact"/>
        <w:jc w:val="both"/>
        <w:rPr>
          <w:rFonts w:ascii="黑体" w:eastAsia="黑体" w:hAnsi="黑体"/>
          <w:bCs/>
          <w:sz w:val="32"/>
          <w:szCs w:val="32"/>
        </w:rPr>
      </w:pPr>
      <w:r w:rsidRPr="00110616">
        <w:rPr>
          <w:rFonts w:ascii="黑体" w:eastAsia="黑体" w:hAnsi="黑体" w:hint="eastAsia"/>
          <w:bCs/>
          <w:sz w:val="32"/>
          <w:szCs w:val="32"/>
        </w:rPr>
        <w:t>【课程目标】</w:t>
      </w:r>
    </w:p>
    <w:p w:rsidR="007922E6" w:rsidRDefault="009D73B8" w:rsidP="007922E6">
      <w:pPr>
        <w:spacing w:line="580" w:lineRule="exact"/>
        <w:ind w:firstLineChars="200" w:firstLine="640"/>
        <w:rPr>
          <w:rFonts w:ascii="仿宋_GB2312" w:eastAsia="仿宋_GB2312" w:hAnsi="宋体"/>
          <w:sz w:val="32"/>
          <w:szCs w:val="32"/>
        </w:rPr>
      </w:pPr>
      <w:r w:rsidRPr="00110616">
        <w:rPr>
          <w:rFonts w:ascii="仿宋_GB2312" w:eastAsia="仿宋_GB2312" w:hAnsi="宋体" w:hint="eastAsia"/>
          <w:sz w:val="32"/>
          <w:szCs w:val="32"/>
        </w:rPr>
        <w:t>通过学习使学员了解新三板挂牌操作，科学分析自身定位，以资本的视角诠释企业家如何制定自己的投融资策略，帮助企业制定正确的投融资决策，实现快速发展。</w:t>
      </w:r>
    </w:p>
    <w:p w:rsidR="009D73B8" w:rsidRPr="007922E6" w:rsidRDefault="009D73B8" w:rsidP="007922E6">
      <w:pPr>
        <w:spacing w:afterLines="50" w:after="156" w:line="580" w:lineRule="exact"/>
        <w:rPr>
          <w:rFonts w:ascii="仿宋_GB2312" w:eastAsia="仿宋_GB2312" w:hAnsi="宋体"/>
          <w:sz w:val="32"/>
          <w:szCs w:val="32"/>
        </w:rPr>
      </w:pPr>
      <w:r w:rsidRPr="00110616">
        <w:rPr>
          <w:rFonts w:ascii="黑体" w:eastAsia="黑体" w:hAnsi="黑体" w:cs="Times New Roman" w:hint="eastAsia"/>
          <w:bCs/>
          <w:kern w:val="0"/>
          <w:sz w:val="32"/>
          <w:szCs w:val="32"/>
        </w:rPr>
        <w:t>【</w:t>
      </w:r>
      <w:r w:rsidRPr="00110616">
        <w:rPr>
          <w:rFonts w:ascii="黑体" w:eastAsia="黑体" w:hAnsi="黑体" w:hint="eastAsia"/>
          <w:bCs/>
          <w:sz w:val="32"/>
          <w:szCs w:val="32"/>
        </w:rPr>
        <w:t>培训课时具体安排</w:t>
      </w:r>
      <w:r w:rsidRPr="00110616">
        <w:rPr>
          <w:rFonts w:ascii="黑体" w:eastAsia="黑体" w:hAnsi="黑体" w:cs="Times New Roman" w:hint="eastAsia"/>
          <w:bCs/>
          <w:kern w:val="0"/>
          <w:sz w:val="32"/>
          <w:szCs w:val="32"/>
        </w:rPr>
        <w:t>】</w:t>
      </w:r>
    </w:p>
    <w:tbl>
      <w:tblPr>
        <w:tblStyle w:val="a9"/>
        <w:tblW w:w="8959" w:type="dxa"/>
        <w:jc w:val="center"/>
        <w:tblInd w:w="115" w:type="dxa"/>
        <w:tblLayout w:type="fixed"/>
        <w:tblLook w:val="0000" w:firstRow="0" w:lastRow="0" w:firstColumn="0" w:lastColumn="0" w:noHBand="0" w:noVBand="0"/>
      </w:tblPr>
      <w:tblGrid>
        <w:gridCol w:w="1554"/>
        <w:gridCol w:w="1355"/>
        <w:gridCol w:w="3270"/>
        <w:gridCol w:w="2780"/>
      </w:tblGrid>
      <w:tr w:rsidR="009D73B8" w:rsidRPr="00953316" w:rsidTr="00932527">
        <w:trPr>
          <w:trHeight w:val="539"/>
          <w:tblHeader/>
          <w:jc w:val="center"/>
        </w:trPr>
        <w:tc>
          <w:tcPr>
            <w:tcW w:w="2909" w:type="dxa"/>
            <w:gridSpan w:val="2"/>
            <w:vAlign w:val="center"/>
          </w:tcPr>
          <w:p w:rsidR="009D73B8" w:rsidRPr="00953316" w:rsidRDefault="009D73B8" w:rsidP="007922E6">
            <w:pPr>
              <w:pStyle w:val="a3"/>
              <w:spacing w:line="320" w:lineRule="exact"/>
              <w:ind w:firstLine="0"/>
              <w:jc w:val="center"/>
              <w:rPr>
                <w:rFonts w:ascii="仿宋_GB2312" w:eastAsia="仿宋_GB2312" w:hAnsi="宋体"/>
                <w:b/>
                <w:sz w:val="28"/>
                <w:szCs w:val="28"/>
              </w:rPr>
            </w:pPr>
            <w:r w:rsidRPr="00953316">
              <w:rPr>
                <w:rFonts w:ascii="仿宋_GB2312" w:eastAsia="仿宋_GB2312" w:hAnsi="宋体" w:hint="eastAsia"/>
                <w:b/>
                <w:sz w:val="28"/>
                <w:szCs w:val="28"/>
              </w:rPr>
              <w:t>日</w:t>
            </w:r>
            <w:r w:rsidR="007922E6" w:rsidRPr="00953316">
              <w:rPr>
                <w:rFonts w:ascii="仿宋_GB2312" w:eastAsia="仿宋_GB2312" w:hAnsi="宋体" w:hint="eastAsia"/>
                <w:b/>
                <w:sz w:val="28"/>
                <w:szCs w:val="28"/>
              </w:rPr>
              <w:t xml:space="preserve">  </w:t>
            </w:r>
            <w:r w:rsidRPr="00953316">
              <w:rPr>
                <w:rFonts w:ascii="仿宋_GB2312" w:eastAsia="仿宋_GB2312" w:hAnsi="宋体" w:hint="eastAsia"/>
                <w:b/>
                <w:sz w:val="28"/>
                <w:szCs w:val="28"/>
              </w:rPr>
              <w:t>期</w:t>
            </w:r>
          </w:p>
        </w:tc>
        <w:tc>
          <w:tcPr>
            <w:tcW w:w="3270" w:type="dxa"/>
            <w:vAlign w:val="center"/>
          </w:tcPr>
          <w:p w:rsidR="009D73B8" w:rsidRPr="00953316" w:rsidRDefault="009D73B8" w:rsidP="007922E6">
            <w:pPr>
              <w:pStyle w:val="a3"/>
              <w:spacing w:line="320" w:lineRule="exact"/>
              <w:ind w:firstLine="0"/>
              <w:jc w:val="center"/>
              <w:rPr>
                <w:rFonts w:ascii="仿宋_GB2312" w:eastAsia="仿宋_GB2312" w:hAnsi="宋体"/>
                <w:b/>
                <w:sz w:val="28"/>
                <w:szCs w:val="28"/>
              </w:rPr>
            </w:pPr>
            <w:r w:rsidRPr="00953316">
              <w:rPr>
                <w:rFonts w:ascii="仿宋_GB2312" w:eastAsia="仿宋_GB2312" w:hAnsi="宋体" w:hint="eastAsia"/>
                <w:b/>
                <w:sz w:val="28"/>
                <w:szCs w:val="28"/>
              </w:rPr>
              <w:t>时</w:t>
            </w:r>
            <w:r w:rsidR="007922E6" w:rsidRPr="00953316">
              <w:rPr>
                <w:rFonts w:ascii="仿宋_GB2312" w:eastAsia="仿宋_GB2312" w:hAnsi="宋体" w:hint="eastAsia"/>
                <w:b/>
                <w:sz w:val="28"/>
                <w:szCs w:val="28"/>
              </w:rPr>
              <w:t xml:space="preserve">  </w:t>
            </w:r>
            <w:r w:rsidRPr="00953316">
              <w:rPr>
                <w:rFonts w:ascii="仿宋_GB2312" w:eastAsia="仿宋_GB2312" w:hAnsi="宋体" w:hint="eastAsia"/>
                <w:b/>
                <w:sz w:val="28"/>
                <w:szCs w:val="28"/>
              </w:rPr>
              <w:t>间</w:t>
            </w:r>
          </w:p>
        </w:tc>
        <w:tc>
          <w:tcPr>
            <w:tcW w:w="2780" w:type="dxa"/>
            <w:vAlign w:val="center"/>
          </w:tcPr>
          <w:p w:rsidR="009D73B8" w:rsidRPr="00953316" w:rsidRDefault="009D73B8" w:rsidP="007922E6">
            <w:pPr>
              <w:pStyle w:val="a3"/>
              <w:spacing w:line="320" w:lineRule="exact"/>
              <w:ind w:firstLine="0"/>
              <w:jc w:val="center"/>
              <w:rPr>
                <w:rFonts w:ascii="仿宋_GB2312" w:eastAsia="仿宋_GB2312" w:hAnsi="宋体"/>
                <w:b/>
                <w:sz w:val="28"/>
                <w:szCs w:val="28"/>
              </w:rPr>
            </w:pPr>
            <w:r w:rsidRPr="00953316">
              <w:rPr>
                <w:rFonts w:ascii="仿宋_GB2312" w:eastAsia="仿宋_GB2312" w:hAnsi="宋体" w:hint="eastAsia"/>
                <w:b/>
                <w:sz w:val="28"/>
                <w:szCs w:val="28"/>
              </w:rPr>
              <w:t>内容安排</w:t>
            </w:r>
          </w:p>
        </w:tc>
      </w:tr>
      <w:tr w:rsidR="009D73B8" w:rsidRPr="00953316" w:rsidTr="00932527">
        <w:trPr>
          <w:trHeight w:val="539"/>
          <w:jc w:val="center"/>
        </w:trPr>
        <w:tc>
          <w:tcPr>
            <w:tcW w:w="1554" w:type="dxa"/>
            <w:vMerge w:val="restart"/>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r w:rsidRPr="00953316">
              <w:rPr>
                <w:rFonts w:ascii="仿宋_GB2312" w:eastAsia="仿宋_GB2312" w:hAnsi="宋体" w:hint="eastAsia"/>
                <w:sz w:val="28"/>
                <w:szCs w:val="28"/>
              </w:rPr>
              <w:t>第一天</w:t>
            </w:r>
          </w:p>
        </w:tc>
        <w:tc>
          <w:tcPr>
            <w:tcW w:w="1355" w:type="dxa"/>
            <w:vMerge w:val="restart"/>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r w:rsidRPr="00953316">
              <w:rPr>
                <w:rFonts w:ascii="仿宋_GB2312" w:eastAsia="仿宋_GB2312" w:hAnsi="宋体" w:hint="eastAsia"/>
                <w:sz w:val="28"/>
                <w:szCs w:val="28"/>
              </w:rPr>
              <w:t>上午</w:t>
            </w:r>
          </w:p>
        </w:tc>
        <w:tc>
          <w:tcPr>
            <w:tcW w:w="3270" w:type="dxa"/>
            <w:vAlign w:val="center"/>
          </w:tcPr>
          <w:p w:rsidR="009D73B8" w:rsidRPr="00953316" w:rsidRDefault="009D73B8" w:rsidP="00135308">
            <w:pPr>
              <w:pStyle w:val="a3"/>
              <w:spacing w:line="320" w:lineRule="exact"/>
              <w:ind w:firstLine="0"/>
              <w:jc w:val="center"/>
              <w:rPr>
                <w:rFonts w:ascii="仿宋_GB2312" w:eastAsia="仿宋_GB2312" w:hAnsi="宋体"/>
                <w:sz w:val="28"/>
                <w:szCs w:val="28"/>
              </w:rPr>
            </w:pPr>
            <w:r w:rsidRPr="00953316">
              <w:rPr>
                <w:rFonts w:ascii="仿宋_GB2312" w:eastAsia="仿宋_GB2312" w:hAnsi="宋体" w:hint="eastAsia"/>
                <w:sz w:val="28"/>
                <w:szCs w:val="28"/>
              </w:rPr>
              <w:t>8</w:t>
            </w:r>
            <w:r w:rsidR="00135308">
              <w:rPr>
                <w:rFonts w:ascii="仿宋_GB2312" w:eastAsia="仿宋_GB2312" w:hAnsi="宋体" w:hint="eastAsia"/>
                <w:sz w:val="28"/>
                <w:szCs w:val="28"/>
              </w:rPr>
              <w:t>:</w:t>
            </w:r>
            <w:r w:rsidRPr="00953316">
              <w:rPr>
                <w:rFonts w:ascii="仿宋_GB2312" w:eastAsia="仿宋_GB2312" w:hAnsi="宋体" w:hint="eastAsia"/>
                <w:sz w:val="28"/>
                <w:szCs w:val="28"/>
              </w:rPr>
              <w:t>30—9</w:t>
            </w:r>
            <w:r w:rsidR="00135308">
              <w:rPr>
                <w:rFonts w:ascii="仿宋_GB2312" w:eastAsia="仿宋_GB2312" w:hAnsi="宋体" w:hint="eastAsia"/>
                <w:sz w:val="28"/>
                <w:szCs w:val="28"/>
              </w:rPr>
              <w:t>:</w:t>
            </w:r>
            <w:r w:rsidRPr="00953316">
              <w:rPr>
                <w:rFonts w:ascii="仿宋_GB2312" w:eastAsia="仿宋_GB2312" w:hAnsi="宋体" w:hint="eastAsia"/>
                <w:sz w:val="28"/>
                <w:szCs w:val="28"/>
              </w:rPr>
              <w:t>00</w:t>
            </w:r>
          </w:p>
        </w:tc>
        <w:tc>
          <w:tcPr>
            <w:tcW w:w="2780" w:type="dxa"/>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r w:rsidRPr="00953316">
              <w:rPr>
                <w:rFonts w:ascii="仿宋_GB2312" w:eastAsia="仿宋_GB2312" w:hAnsi="宋体" w:hint="eastAsia"/>
                <w:sz w:val="28"/>
                <w:szCs w:val="28"/>
              </w:rPr>
              <w:t>学员报到</w:t>
            </w:r>
          </w:p>
        </w:tc>
      </w:tr>
      <w:tr w:rsidR="009D73B8" w:rsidRPr="00953316" w:rsidTr="00932527">
        <w:trPr>
          <w:trHeight w:val="539"/>
          <w:jc w:val="center"/>
        </w:trPr>
        <w:tc>
          <w:tcPr>
            <w:tcW w:w="1554" w:type="dxa"/>
            <w:vMerge/>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p>
        </w:tc>
        <w:tc>
          <w:tcPr>
            <w:tcW w:w="1355" w:type="dxa"/>
            <w:vMerge/>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p>
        </w:tc>
        <w:tc>
          <w:tcPr>
            <w:tcW w:w="3270" w:type="dxa"/>
            <w:vAlign w:val="center"/>
          </w:tcPr>
          <w:p w:rsidR="009D73B8" w:rsidRPr="00953316" w:rsidRDefault="009D73B8" w:rsidP="00135308">
            <w:pPr>
              <w:pStyle w:val="a3"/>
              <w:spacing w:line="320" w:lineRule="exact"/>
              <w:ind w:firstLine="0"/>
              <w:jc w:val="center"/>
              <w:rPr>
                <w:rFonts w:ascii="仿宋_GB2312" w:eastAsia="仿宋_GB2312" w:hAnsi="宋体"/>
                <w:sz w:val="28"/>
                <w:szCs w:val="28"/>
              </w:rPr>
            </w:pPr>
            <w:r w:rsidRPr="00953316">
              <w:rPr>
                <w:rFonts w:ascii="仿宋_GB2312" w:eastAsia="仿宋_GB2312" w:hAnsi="宋体" w:hint="eastAsia"/>
                <w:sz w:val="28"/>
                <w:szCs w:val="28"/>
              </w:rPr>
              <w:t>9</w:t>
            </w:r>
            <w:r w:rsidR="00135308">
              <w:rPr>
                <w:rFonts w:ascii="仿宋_GB2312" w:eastAsia="仿宋_GB2312" w:hAnsi="宋体" w:hint="eastAsia"/>
                <w:sz w:val="28"/>
                <w:szCs w:val="28"/>
              </w:rPr>
              <w:t>:</w:t>
            </w:r>
            <w:r w:rsidRPr="00953316">
              <w:rPr>
                <w:rFonts w:ascii="仿宋_GB2312" w:eastAsia="仿宋_GB2312" w:hAnsi="宋体" w:hint="eastAsia"/>
                <w:sz w:val="28"/>
                <w:szCs w:val="28"/>
              </w:rPr>
              <w:t>00—9</w:t>
            </w:r>
            <w:r w:rsidR="00135308">
              <w:rPr>
                <w:rFonts w:ascii="仿宋_GB2312" w:eastAsia="仿宋_GB2312" w:hAnsi="宋体" w:hint="eastAsia"/>
                <w:sz w:val="28"/>
                <w:szCs w:val="28"/>
              </w:rPr>
              <w:t>:</w:t>
            </w:r>
            <w:r w:rsidRPr="00953316">
              <w:rPr>
                <w:rFonts w:ascii="仿宋_GB2312" w:eastAsia="仿宋_GB2312" w:hAnsi="宋体" w:hint="eastAsia"/>
                <w:sz w:val="28"/>
                <w:szCs w:val="28"/>
              </w:rPr>
              <w:t>10</w:t>
            </w:r>
          </w:p>
        </w:tc>
        <w:tc>
          <w:tcPr>
            <w:tcW w:w="2780" w:type="dxa"/>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r w:rsidRPr="00953316">
              <w:rPr>
                <w:rFonts w:ascii="仿宋_GB2312" w:eastAsia="仿宋_GB2312" w:hAnsi="宋体" w:hint="eastAsia"/>
                <w:sz w:val="28"/>
                <w:szCs w:val="28"/>
              </w:rPr>
              <w:t>开班典礼</w:t>
            </w:r>
          </w:p>
        </w:tc>
      </w:tr>
      <w:tr w:rsidR="009D73B8" w:rsidRPr="00953316" w:rsidTr="00932527">
        <w:trPr>
          <w:trHeight w:val="539"/>
          <w:jc w:val="center"/>
        </w:trPr>
        <w:tc>
          <w:tcPr>
            <w:tcW w:w="1554" w:type="dxa"/>
            <w:vMerge/>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p>
        </w:tc>
        <w:tc>
          <w:tcPr>
            <w:tcW w:w="1355" w:type="dxa"/>
            <w:vMerge/>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p>
        </w:tc>
        <w:tc>
          <w:tcPr>
            <w:tcW w:w="3270" w:type="dxa"/>
            <w:vAlign w:val="center"/>
          </w:tcPr>
          <w:p w:rsidR="009D73B8" w:rsidRPr="00953316" w:rsidRDefault="009D73B8" w:rsidP="00135308">
            <w:pPr>
              <w:pStyle w:val="a3"/>
              <w:spacing w:line="320" w:lineRule="exact"/>
              <w:ind w:firstLine="0"/>
              <w:jc w:val="center"/>
              <w:rPr>
                <w:rFonts w:ascii="仿宋_GB2312" w:eastAsia="仿宋_GB2312" w:hAnsi="宋体"/>
                <w:sz w:val="28"/>
                <w:szCs w:val="28"/>
              </w:rPr>
            </w:pPr>
            <w:r w:rsidRPr="00953316">
              <w:rPr>
                <w:rFonts w:ascii="仿宋_GB2312" w:eastAsia="仿宋_GB2312" w:hAnsi="宋体" w:hint="eastAsia"/>
                <w:sz w:val="28"/>
                <w:szCs w:val="28"/>
              </w:rPr>
              <w:t>9</w:t>
            </w:r>
            <w:r w:rsidR="00135308">
              <w:rPr>
                <w:rFonts w:ascii="仿宋_GB2312" w:eastAsia="仿宋_GB2312" w:hAnsi="宋体" w:hint="eastAsia"/>
                <w:sz w:val="28"/>
                <w:szCs w:val="28"/>
              </w:rPr>
              <w:t>:</w:t>
            </w:r>
            <w:r w:rsidRPr="00953316">
              <w:rPr>
                <w:rFonts w:ascii="仿宋_GB2312" w:eastAsia="仿宋_GB2312" w:hAnsi="宋体" w:hint="eastAsia"/>
                <w:sz w:val="28"/>
                <w:szCs w:val="28"/>
              </w:rPr>
              <w:t>10—10</w:t>
            </w:r>
            <w:r w:rsidR="00135308">
              <w:rPr>
                <w:rFonts w:ascii="仿宋_GB2312" w:eastAsia="仿宋_GB2312" w:hAnsi="宋体" w:hint="eastAsia"/>
                <w:sz w:val="28"/>
                <w:szCs w:val="28"/>
              </w:rPr>
              <w:t>:</w:t>
            </w:r>
            <w:r w:rsidRPr="00953316">
              <w:rPr>
                <w:rFonts w:ascii="仿宋_GB2312" w:eastAsia="仿宋_GB2312" w:hAnsi="宋体" w:hint="eastAsia"/>
                <w:sz w:val="28"/>
                <w:szCs w:val="28"/>
              </w:rPr>
              <w:t>30</w:t>
            </w:r>
          </w:p>
        </w:tc>
        <w:tc>
          <w:tcPr>
            <w:tcW w:w="2780" w:type="dxa"/>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r w:rsidRPr="00953316">
              <w:rPr>
                <w:rFonts w:ascii="仿宋_GB2312" w:eastAsia="仿宋_GB2312" w:hAnsi="宋体" w:hint="eastAsia"/>
                <w:sz w:val="28"/>
                <w:szCs w:val="28"/>
              </w:rPr>
              <w:t>老师授课</w:t>
            </w:r>
          </w:p>
        </w:tc>
      </w:tr>
      <w:tr w:rsidR="009D73B8" w:rsidRPr="00953316" w:rsidTr="00932527">
        <w:trPr>
          <w:trHeight w:val="539"/>
          <w:jc w:val="center"/>
        </w:trPr>
        <w:tc>
          <w:tcPr>
            <w:tcW w:w="1554" w:type="dxa"/>
            <w:vMerge/>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p>
        </w:tc>
        <w:tc>
          <w:tcPr>
            <w:tcW w:w="1355" w:type="dxa"/>
            <w:vMerge/>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p>
        </w:tc>
        <w:tc>
          <w:tcPr>
            <w:tcW w:w="3270" w:type="dxa"/>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r w:rsidRPr="00953316">
              <w:rPr>
                <w:rFonts w:ascii="仿宋_GB2312" w:eastAsia="仿宋_GB2312" w:hAnsi="宋体" w:hint="eastAsia"/>
                <w:sz w:val="28"/>
                <w:szCs w:val="28"/>
              </w:rPr>
              <w:t>10</w:t>
            </w:r>
            <w:r w:rsidR="00135308">
              <w:rPr>
                <w:rFonts w:ascii="仿宋_GB2312" w:eastAsia="仿宋_GB2312" w:hAnsi="宋体" w:hint="eastAsia"/>
                <w:sz w:val="28"/>
                <w:szCs w:val="28"/>
              </w:rPr>
              <w:t>:</w:t>
            </w:r>
            <w:r w:rsidRPr="00953316">
              <w:rPr>
                <w:rFonts w:ascii="仿宋_GB2312" w:eastAsia="仿宋_GB2312" w:hAnsi="宋体" w:hint="eastAsia"/>
                <w:sz w:val="28"/>
                <w:szCs w:val="28"/>
              </w:rPr>
              <w:t>30—10</w:t>
            </w:r>
            <w:r w:rsidR="00135308">
              <w:rPr>
                <w:rFonts w:ascii="仿宋_GB2312" w:eastAsia="仿宋_GB2312" w:hAnsi="宋体" w:hint="eastAsia"/>
                <w:sz w:val="28"/>
                <w:szCs w:val="28"/>
              </w:rPr>
              <w:t>:</w:t>
            </w:r>
            <w:r w:rsidRPr="00953316">
              <w:rPr>
                <w:rFonts w:ascii="仿宋_GB2312" w:eastAsia="仿宋_GB2312" w:hAnsi="宋体" w:hint="eastAsia"/>
                <w:sz w:val="28"/>
                <w:szCs w:val="28"/>
              </w:rPr>
              <w:t>45</w:t>
            </w:r>
          </w:p>
        </w:tc>
        <w:tc>
          <w:tcPr>
            <w:tcW w:w="2780" w:type="dxa"/>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proofErr w:type="gramStart"/>
            <w:r w:rsidRPr="00953316">
              <w:rPr>
                <w:rFonts w:ascii="仿宋_GB2312" w:eastAsia="仿宋_GB2312" w:hAnsi="宋体" w:hint="eastAsia"/>
                <w:sz w:val="28"/>
                <w:szCs w:val="28"/>
              </w:rPr>
              <w:t>茶歇</w:t>
            </w:r>
            <w:proofErr w:type="gramEnd"/>
          </w:p>
        </w:tc>
      </w:tr>
      <w:tr w:rsidR="009D73B8" w:rsidRPr="00953316" w:rsidTr="00932527">
        <w:trPr>
          <w:trHeight w:val="539"/>
          <w:jc w:val="center"/>
        </w:trPr>
        <w:tc>
          <w:tcPr>
            <w:tcW w:w="1554" w:type="dxa"/>
            <w:vMerge/>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p>
        </w:tc>
        <w:tc>
          <w:tcPr>
            <w:tcW w:w="1355" w:type="dxa"/>
            <w:vMerge/>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p>
        </w:tc>
        <w:tc>
          <w:tcPr>
            <w:tcW w:w="3270" w:type="dxa"/>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r w:rsidRPr="00953316">
              <w:rPr>
                <w:rFonts w:ascii="仿宋_GB2312" w:eastAsia="仿宋_GB2312" w:hAnsi="宋体" w:hint="eastAsia"/>
                <w:sz w:val="28"/>
                <w:szCs w:val="28"/>
              </w:rPr>
              <w:t>10</w:t>
            </w:r>
            <w:r w:rsidR="00135308">
              <w:rPr>
                <w:rFonts w:ascii="仿宋_GB2312" w:eastAsia="仿宋_GB2312" w:hAnsi="宋体" w:hint="eastAsia"/>
                <w:sz w:val="28"/>
                <w:szCs w:val="28"/>
              </w:rPr>
              <w:t>:</w:t>
            </w:r>
            <w:r w:rsidRPr="00953316">
              <w:rPr>
                <w:rFonts w:ascii="仿宋_GB2312" w:eastAsia="仿宋_GB2312" w:hAnsi="宋体" w:hint="eastAsia"/>
                <w:sz w:val="28"/>
                <w:szCs w:val="28"/>
              </w:rPr>
              <w:t>45—11</w:t>
            </w:r>
            <w:r w:rsidR="00135308">
              <w:rPr>
                <w:rFonts w:ascii="仿宋_GB2312" w:eastAsia="仿宋_GB2312" w:hAnsi="宋体" w:hint="eastAsia"/>
                <w:sz w:val="28"/>
                <w:szCs w:val="28"/>
              </w:rPr>
              <w:t>:</w:t>
            </w:r>
            <w:r w:rsidRPr="00953316">
              <w:rPr>
                <w:rFonts w:ascii="仿宋_GB2312" w:eastAsia="仿宋_GB2312" w:hAnsi="宋体" w:hint="eastAsia"/>
                <w:sz w:val="28"/>
                <w:szCs w:val="28"/>
              </w:rPr>
              <w:t>45</w:t>
            </w:r>
          </w:p>
        </w:tc>
        <w:tc>
          <w:tcPr>
            <w:tcW w:w="2780" w:type="dxa"/>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r w:rsidRPr="00953316">
              <w:rPr>
                <w:rFonts w:ascii="仿宋_GB2312" w:eastAsia="仿宋_GB2312" w:hAnsi="宋体" w:hint="eastAsia"/>
                <w:sz w:val="28"/>
                <w:szCs w:val="28"/>
              </w:rPr>
              <w:t>老师授课</w:t>
            </w:r>
          </w:p>
        </w:tc>
      </w:tr>
      <w:tr w:rsidR="009D73B8" w:rsidRPr="00953316" w:rsidTr="00932527">
        <w:trPr>
          <w:trHeight w:val="539"/>
          <w:jc w:val="center"/>
        </w:trPr>
        <w:tc>
          <w:tcPr>
            <w:tcW w:w="1554" w:type="dxa"/>
            <w:vMerge/>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p>
        </w:tc>
        <w:tc>
          <w:tcPr>
            <w:tcW w:w="1355" w:type="dxa"/>
            <w:vMerge/>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p>
        </w:tc>
        <w:tc>
          <w:tcPr>
            <w:tcW w:w="3270" w:type="dxa"/>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r w:rsidRPr="00953316">
              <w:rPr>
                <w:rFonts w:ascii="仿宋_GB2312" w:eastAsia="仿宋_GB2312" w:hAnsi="宋体" w:hint="eastAsia"/>
                <w:sz w:val="28"/>
                <w:szCs w:val="28"/>
              </w:rPr>
              <w:t>11</w:t>
            </w:r>
            <w:r w:rsidR="00135308">
              <w:rPr>
                <w:rFonts w:ascii="仿宋_GB2312" w:eastAsia="仿宋_GB2312" w:hAnsi="宋体" w:hint="eastAsia"/>
                <w:sz w:val="28"/>
                <w:szCs w:val="28"/>
              </w:rPr>
              <w:t>:</w:t>
            </w:r>
            <w:r w:rsidRPr="00953316">
              <w:rPr>
                <w:rFonts w:ascii="仿宋_GB2312" w:eastAsia="仿宋_GB2312" w:hAnsi="宋体" w:hint="eastAsia"/>
                <w:sz w:val="28"/>
                <w:szCs w:val="28"/>
              </w:rPr>
              <w:t>45—12</w:t>
            </w:r>
            <w:r w:rsidR="00135308">
              <w:rPr>
                <w:rFonts w:ascii="仿宋_GB2312" w:eastAsia="仿宋_GB2312" w:hAnsi="宋体" w:hint="eastAsia"/>
                <w:sz w:val="28"/>
                <w:szCs w:val="28"/>
              </w:rPr>
              <w:t>:</w:t>
            </w:r>
            <w:r w:rsidRPr="00953316">
              <w:rPr>
                <w:rFonts w:ascii="仿宋_GB2312" w:eastAsia="仿宋_GB2312" w:hAnsi="宋体" w:hint="eastAsia"/>
                <w:sz w:val="28"/>
                <w:szCs w:val="28"/>
              </w:rPr>
              <w:t>10</w:t>
            </w:r>
          </w:p>
        </w:tc>
        <w:tc>
          <w:tcPr>
            <w:tcW w:w="2780" w:type="dxa"/>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r w:rsidRPr="00953316">
              <w:rPr>
                <w:rFonts w:ascii="仿宋_GB2312" w:eastAsia="仿宋_GB2312" w:hAnsi="宋体" w:hint="eastAsia"/>
                <w:sz w:val="28"/>
                <w:szCs w:val="28"/>
              </w:rPr>
              <w:t>合影</w:t>
            </w:r>
          </w:p>
        </w:tc>
      </w:tr>
      <w:tr w:rsidR="009D73B8" w:rsidRPr="00953316" w:rsidTr="00932527">
        <w:trPr>
          <w:trHeight w:val="539"/>
          <w:jc w:val="center"/>
        </w:trPr>
        <w:tc>
          <w:tcPr>
            <w:tcW w:w="1554" w:type="dxa"/>
            <w:vMerge/>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p>
        </w:tc>
        <w:tc>
          <w:tcPr>
            <w:tcW w:w="1355" w:type="dxa"/>
            <w:vMerge/>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p>
        </w:tc>
        <w:tc>
          <w:tcPr>
            <w:tcW w:w="3270" w:type="dxa"/>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r w:rsidRPr="00953316">
              <w:rPr>
                <w:rFonts w:ascii="仿宋_GB2312" w:eastAsia="仿宋_GB2312" w:hAnsi="宋体" w:hint="eastAsia"/>
                <w:sz w:val="28"/>
                <w:szCs w:val="28"/>
              </w:rPr>
              <w:t>12</w:t>
            </w:r>
            <w:r w:rsidR="00135308">
              <w:rPr>
                <w:rFonts w:ascii="仿宋_GB2312" w:eastAsia="仿宋_GB2312" w:hAnsi="宋体" w:hint="eastAsia"/>
                <w:sz w:val="28"/>
                <w:szCs w:val="28"/>
              </w:rPr>
              <w:t>:</w:t>
            </w:r>
            <w:r w:rsidRPr="00953316">
              <w:rPr>
                <w:rFonts w:ascii="仿宋_GB2312" w:eastAsia="仿宋_GB2312" w:hAnsi="宋体" w:hint="eastAsia"/>
                <w:sz w:val="28"/>
                <w:szCs w:val="28"/>
              </w:rPr>
              <w:t>10—13</w:t>
            </w:r>
            <w:r w:rsidR="00135308">
              <w:rPr>
                <w:rFonts w:ascii="仿宋_GB2312" w:eastAsia="仿宋_GB2312" w:hAnsi="宋体" w:hint="eastAsia"/>
                <w:sz w:val="28"/>
                <w:szCs w:val="28"/>
              </w:rPr>
              <w:t>:</w:t>
            </w:r>
            <w:r w:rsidRPr="00953316">
              <w:rPr>
                <w:rFonts w:ascii="仿宋_GB2312" w:eastAsia="仿宋_GB2312" w:hAnsi="宋体" w:hint="eastAsia"/>
                <w:sz w:val="28"/>
                <w:szCs w:val="28"/>
              </w:rPr>
              <w:t>30</w:t>
            </w:r>
          </w:p>
        </w:tc>
        <w:tc>
          <w:tcPr>
            <w:tcW w:w="2780" w:type="dxa"/>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r w:rsidRPr="00953316">
              <w:rPr>
                <w:rFonts w:ascii="仿宋_GB2312" w:eastAsia="仿宋_GB2312" w:hAnsi="宋体" w:hint="eastAsia"/>
                <w:sz w:val="28"/>
                <w:szCs w:val="28"/>
              </w:rPr>
              <w:t>中餐、午休</w:t>
            </w:r>
          </w:p>
        </w:tc>
      </w:tr>
      <w:tr w:rsidR="009D73B8" w:rsidRPr="00953316" w:rsidTr="00932527">
        <w:trPr>
          <w:trHeight w:val="539"/>
          <w:jc w:val="center"/>
        </w:trPr>
        <w:tc>
          <w:tcPr>
            <w:tcW w:w="1554" w:type="dxa"/>
            <w:vMerge/>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p>
        </w:tc>
        <w:tc>
          <w:tcPr>
            <w:tcW w:w="1355" w:type="dxa"/>
            <w:vMerge w:val="restart"/>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r w:rsidRPr="00953316">
              <w:rPr>
                <w:rFonts w:ascii="仿宋_GB2312" w:eastAsia="仿宋_GB2312" w:hAnsi="宋体" w:hint="eastAsia"/>
                <w:sz w:val="28"/>
                <w:szCs w:val="28"/>
              </w:rPr>
              <w:t>下午</w:t>
            </w:r>
          </w:p>
        </w:tc>
        <w:tc>
          <w:tcPr>
            <w:tcW w:w="3270" w:type="dxa"/>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r w:rsidRPr="00953316">
              <w:rPr>
                <w:rFonts w:ascii="仿宋_GB2312" w:eastAsia="仿宋_GB2312" w:hAnsi="宋体" w:hint="eastAsia"/>
                <w:sz w:val="28"/>
                <w:szCs w:val="28"/>
              </w:rPr>
              <w:t>13</w:t>
            </w:r>
            <w:r w:rsidR="00135308">
              <w:rPr>
                <w:rFonts w:ascii="仿宋_GB2312" w:eastAsia="仿宋_GB2312" w:hAnsi="宋体" w:hint="eastAsia"/>
                <w:sz w:val="28"/>
                <w:szCs w:val="28"/>
              </w:rPr>
              <w:t>:</w:t>
            </w:r>
            <w:r w:rsidRPr="00953316">
              <w:rPr>
                <w:rFonts w:ascii="仿宋_GB2312" w:eastAsia="仿宋_GB2312" w:hAnsi="宋体" w:hint="eastAsia"/>
                <w:sz w:val="28"/>
                <w:szCs w:val="28"/>
              </w:rPr>
              <w:t>30—15</w:t>
            </w:r>
            <w:r w:rsidR="00135308">
              <w:rPr>
                <w:rFonts w:ascii="仿宋_GB2312" w:eastAsia="仿宋_GB2312" w:hAnsi="宋体" w:hint="eastAsia"/>
                <w:sz w:val="28"/>
                <w:szCs w:val="28"/>
              </w:rPr>
              <w:t>:</w:t>
            </w:r>
            <w:r w:rsidRPr="00953316">
              <w:rPr>
                <w:rFonts w:ascii="仿宋_GB2312" w:eastAsia="仿宋_GB2312" w:hAnsi="宋体" w:hint="eastAsia"/>
                <w:sz w:val="28"/>
                <w:szCs w:val="28"/>
              </w:rPr>
              <w:t>00</w:t>
            </w:r>
          </w:p>
        </w:tc>
        <w:tc>
          <w:tcPr>
            <w:tcW w:w="2780" w:type="dxa"/>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r w:rsidRPr="00953316">
              <w:rPr>
                <w:rFonts w:ascii="仿宋_GB2312" w:eastAsia="仿宋_GB2312" w:hAnsi="宋体" w:hint="eastAsia"/>
                <w:sz w:val="28"/>
                <w:szCs w:val="28"/>
              </w:rPr>
              <w:t>老师授课</w:t>
            </w:r>
          </w:p>
        </w:tc>
      </w:tr>
      <w:tr w:rsidR="009D73B8" w:rsidRPr="00953316" w:rsidTr="00932527">
        <w:trPr>
          <w:trHeight w:val="539"/>
          <w:jc w:val="center"/>
        </w:trPr>
        <w:tc>
          <w:tcPr>
            <w:tcW w:w="1554" w:type="dxa"/>
            <w:vMerge/>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p>
        </w:tc>
        <w:tc>
          <w:tcPr>
            <w:tcW w:w="1355" w:type="dxa"/>
            <w:vMerge/>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p>
        </w:tc>
        <w:tc>
          <w:tcPr>
            <w:tcW w:w="3270" w:type="dxa"/>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r w:rsidRPr="00953316">
              <w:rPr>
                <w:rFonts w:ascii="仿宋_GB2312" w:eastAsia="仿宋_GB2312" w:hAnsi="宋体" w:hint="eastAsia"/>
                <w:sz w:val="28"/>
                <w:szCs w:val="28"/>
              </w:rPr>
              <w:t>15</w:t>
            </w:r>
            <w:r w:rsidR="00135308">
              <w:rPr>
                <w:rFonts w:ascii="仿宋_GB2312" w:eastAsia="仿宋_GB2312" w:hAnsi="宋体" w:hint="eastAsia"/>
                <w:sz w:val="28"/>
                <w:szCs w:val="28"/>
              </w:rPr>
              <w:t>:</w:t>
            </w:r>
            <w:r w:rsidRPr="00953316">
              <w:rPr>
                <w:rFonts w:ascii="仿宋_GB2312" w:eastAsia="仿宋_GB2312" w:hAnsi="宋体" w:hint="eastAsia"/>
                <w:sz w:val="28"/>
                <w:szCs w:val="28"/>
              </w:rPr>
              <w:t>00—15</w:t>
            </w:r>
            <w:r w:rsidR="00135308">
              <w:rPr>
                <w:rFonts w:ascii="仿宋_GB2312" w:eastAsia="仿宋_GB2312" w:hAnsi="宋体" w:hint="eastAsia"/>
                <w:sz w:val="28"/>
                <w:szCs w:val="28"/>
              </w:rPr>
              <w:t>:</w:t>
            </w:r>
            <w:r w:rsidRPr="00953316">
              <w:rPr>
                <w:rFonts w:ascii="仿宋_GB2312" w:eastAsia="仿宋_GB2312" w:hAnsi="宋体" w:hint="eastAsia"/>
                <w:sz w:val="28"/>
                <w:szCs w:val="28"/>
              </w:rPr>
              <w:t>15</w:t>
            </w:r>
          </w:p>
        </w:tc>
        <w:tc>
          <w:tcPr>
            <w:tcW w:w="2780" w:type="dxa"/>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proofErr w:type="gramStart"/>
            <w:r w:rsidRPr="00953316">
              <w:rPr>
                <w:rFonts w:ascii="仿宋_GB2312" w:eastAsia="仿宋_GB2312" w:hAnsi="宋体" w:hint="eastAsia"/>
                <w:sz w:val="28"/>
                <w:szCs w:val="28"/>
              </w:rPr>
              <w:t>茶歇</w:t>
            </w:r>
            <w:proofErr w:type="gramEnd"/>
          </w:p>
        </w:tc>
      </w:tr>
      <w:tr w:rsidR="009D73B8" w:rsidRPr="00953316" w:rsidTr="00932527">
        <w:trPr>
          <w:trHeight w:val="539"/>
          <w:jc w:val="center"/>
        </w:trPr>
        <w:tc>
          <w:tcPr>
            <w:tcW w:w="1554" w:type="dxa"/>
            <w:vMerge/>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p>
        </w:tc>
        <w:tc>
          <w:tcPr>
            <w:tcW w:w="1355" w:type="dxa"/>
            <w:vMerge/>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p>
        </w:tc>
        <w:tc>
          <w:tcPr>
            <w:tcW w:w="3270" w:type="dxa"/>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r w:rsidRPr="00953316">
              <w:rPr>
                <w:rFonts w:ascii="仿宋_GB2312" w:eastAsia="仿宋_GB2312" w:hAnsi="宋体" w:hint="eastAsia"/>
                <w:sz w:val="28"/>
                <w:szCs w:val="28"/>
              </w:rPr>
              <w:t>15</w:t>
            </w:r>
            <w:r w:rsidR="00135308">
              <w:rPr>
                <w:rFonts w:ascii="仿宋_GB2312" w:eastAsia="仿宋_GB2312" w:hAnsi="宋体" w:hint="eastAsia"/>
                <w:sz w:val="28"/>
                <w:szCs w:val="28"/>
              </w:rPr>
              <w:t>:</w:t>
            </w:r>
            <w:r w:rsidRPr="00953316">
              <w:rPr>
                <w:rFonts w:ascii="仿宋_GB2312" w:eastAsia="仿宋_GB2312" w:hAnsi="宋体" w:hint="eastAsia"/>
                <w:sz w:val="28"/>
                <w:szCs w:val="28"/>
              </w:rPr>
              <w:t>15—17</w:t>
            </w:r>
            <w:r w:rsidR="00135308">
              <w:rPr>
                <w:rFonts w:ascii="仿宋_GB2312" w:eastAsia="仿宋_GB2312" w:hAnsi="宋体" w:hint="eastAsia"/>
                <w:sz w:val="28"/>
                <w:szCs w:val="28"/>
              </w:rPr>
              <w:t>:</w:t>
            </w:r>
            <w:r w:rsidRPr="00953316">
              <w:rPr>
                <w:rFonts w:ascii="仿宋_GB2312" w:eastAsia="仿宋_GB2312" w:hAnsi="宋体" w:hint="eastAsia"/>
                <w:sz w:val="28"/>
                <w:szCs w:val="28"/>
              </w:rPr>
              <w:t>00</w:t>
            </w:r>
          </w:p>
        </w:tc>
        <w:tc>
          <w:tcPr>
            <w:tcW w:w="2780" w:type="dxa"/>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r w:rsidRPr="00953316">
              <w:rPr>
                <w:rFonts w:ascii="仿宋_GB2312" w:eastAsia="仿宋_GB2312" w:hAnsi="宋体" w:hint="eastAsia"/>
                <w:sz w:val="28"/>
                <w:szCs w:val="28"/>
              </w:rPr>
              <w:t>老师授课</w:t>
            </w:r>
          </w:p>
        </w:tc>
      </w:tr>
      <w:tr w:rsidR="009D73B8" w:rsidRPr="00953316" w:rsidTr="00932527">
        <w:trPr>
          <w:trHeight w:val="539"/>
          <w:jc w:val="center"/>
        </w:trPr>
        <w:tc>
          <w:tcPr>
            <w:tcW w:w="1554" w:type="dxa"/>
            <w:vMerge w:val="restart"/>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r w:rsidRPr="00953316">
              <w:rPr>
                <w:rFonts w:ascii="仿宋_GB2312" w:eastAsia="仿宋_GB2312" w:hAnsi="宋体" w:hint="eastAsia"/>
                <w:sz w:val="28"/>
                <w:szCs w:val="28"/>
              </w:rPr>
              <w:lastRenderedPageBreak/>
              <w:t>第二天</w:t>
            </w:r>
          </w:p>
        </w:tc>
        <w:tc>
          <w:tcPr>
            <w:tcW w:w="1355" w:type="dxa"/>
            <w:vMerge w:val="restart"/>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r w:rsidRPr="00953316">
              <w:rPr>
                <w:rFonts w:ascii="仿宋_GB2312" w:eastAsia="仿宋_GB2312" w:hAnsi="宋体" w:hint="eastAsia"/>
                <w:sz w:val="28"/>
                <w:szCs w:val="28"/>
              </w:rPr>
              <w:t>上午</w:t>
            </w:r>
          </w:p>
        </w:tc>
        <w:tc>
          <w:tcPr>
            <w:tcW w:w="3270" w:type="dxa"/>
            <w:vAlign w:val="center"/>
          </w:tcPr>
          <w:p w:rsidR="009D73B8" w:rsidRPr="00953316" w:rsidRDefault="009D73B8" w:rsidP="00932527">
            <w:pPr>
              <w:pStyle w:val="a3"/>
              <w:spacing w:line="320" w:lineRule="exact"/>
              <w:ind w:firstLine="0"/>
              <w:jc w:val="center"/>
              <w:rPr>
                <w:rFonts w:ascii="仿宋_GB2312" w:eastAsia="仿宋_GB2312" w:hAnsi="宋体"/>
                <w:sz w:val="28"/>
                <w:szCs w:val="28"/>
              </w:rPr>
            </w:pPr>
            <w:r w:rsidRPr="00953316">
              <w:rPr>
                <w:rFonts w:ascii="仿宋_GB2312" w:eastAsia="仿宋_GB2312" w:hAnsi="宋体" w:hint="eastAsia"/>
                <w:sz w:val="28"/>
                <w:szCs w:val="28"/>
              </w:rPr>
              <w:t>8</w:t>
            </w:r>
            <w:r w:rsidR="00135308">
              <w:rPr>
                <w:rFonts w:ascii="仿宋_GB2312" w:eastAsia="仿宋_GB2312" w:hAnsi="宋体" w:hint="eastAsia"/>
                <w:sz w:val="28"/>
                <w:szCs w:val="28"/>
              </w:rPr>
              <w:t>:</w:t>
            </w:r>
            <w:r w:rsidRPr="00953316">
              <w:rPr>
                <w:rFonts w:ascii="仿宋_GB2312" w:eastAsia="仿宋_GB2312" w:hAnsi="宋体" w:hint="eastAsia"/>
                <w:sz w:val="28"/>
                <w:szCs w:val="28"/>
              </w:rPr>
              <w:t>50—10</w:t>
            </w:r>
            <w:r w:rsidR="00135308">
              <w:rPr>
                <w:rFonts w:ascii="仿宋_GB2312" w:eastAsia="仿宋_GB2312" w:hAnsi="宋体" w:hint="eastAsia"/>
                <w:sz w:val="28"/>
                <w:szCs w:val="28"/>
              </w:rPr>
              <w:t>:</w:t>
            </w:r>
            <w:r w:rsidRPr="00953316">
              <w:rPr>
                <w:rFonts w:ascii="仿宋_GB2312" w:eastAsia="仿宋_GB2312" w:hAnsi="宋体" w:hint="eastAsia"/>
                <w:sz w:val="28"/>
                <w:szCs w:val="28"/>
              </w:rPr>
              <w:t>15</w:t>
            </w:r>
          </w:p>
        </w:tc>
        <w:tc>
          <w:tcPr>
            <w:tcW w:w="2780" w:type="dxa"/>
            <w:vAlign w:val="center"/>
          </w:tcPr>
          <w:p w:rsidR="009D73B8" w:rsidRPr="00953316" w:rsidRDefault="009D73B8" w:rsidP="00932527">
            <w:pPr>
              <w:pStyle w:val="a3"/>
              <w:spacing w:line="320" w:lineRule="exact"/>
              <w:ind w:firstLine="0"/>
              <w:jc w:val="center"/>
              <w:rPr>
                <w:rFonts w:ascii="仿宋_GB2312" w:eastAsia="仿宋_GB2312" w:hAnsi="宋体"/>
                <w:sz w:val="28"/>
                <w:szCs w:val="28"/>
              </w:rPr>
            </w:pPr>
            <w:r w:rsidRPr="00953316">
              <w:rPr>
                <w:rFonts w:ascii="仿宋_GB2312" w:eastAsia="仿宋_GB2312" w:hAnsi="宋体" w:hint="eastAsia"/>
                <w:sz w:val="28"/>
                <w:szCs w:val="28"/>
              </w:rPr>
              <w:t>老师授课</w:t>
            </w:r>
          </w:p>
        </w:tc>
      </w:tr>
      <w:tr w:rsidR="009D73B8" w:rsidRPr="00953316" w:rsidTr="00932527">
        <w:trPr>
          <w:trHeight w:val="539"/>
          <w:jc w:val="center"/>
        </w:trPr>
        <w:tc>
          <w:tcPr>
            <w:tcW w:w="1554" w:type="dxa"/>
            <w:vMerge/>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p>
        </w:tc>
        <w:tc>
          <w:tcPr>
            <w:tcW w:w="1355" w:type="dxa"/>
            <w:vMerge/>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p>
        </w:tc>
        <w:tc>
          <w:tcPr>
            <w:tcW w:w="3270" w:type="dxa"/>
            <w:vAlign w:val="center"/>
          </w:tcPr>
          <w:p w:rsidR="009D73B8" w:rsidRPr="00953316" w:rsidRDefault="009D73B8" w:rsidP="00932527">
            <w:pPr>
              <w:pStyle w:val="a3"/>
              <w:spacing w:line="320" w:lineRule="exact"/>
              <w:ind w:firstLine="0"/>
              <w:jc w:val="center"/>
              <w:rPr>
                <w:rFonts w:ascii="仿宋_GB2312" w:eastAsia="仿宋_GB2312" w:hAnsi="宋体"/>
                <w:sz w:val="28"/>
                <w:szCs w:val="28"/>
              </w:rPr>
            </w:pPr>
            <w:r w:rsidRPr="00953316">
              <w:rPr>
                <w:rFonts w:ascii="仿宋_GB2312" w:eastAsia="仿宋_GB2312" w:hAnsi="宋体" w:hint="eastAsia"/>
                <w:sz w:val="28"/>
                <w:szCs w:val="28"/>
              </w:rPr>
              <w:t>10</w:t>
            </w:r>
            <w:r w:rsidR="00135308">
              <w:rPr>
                <w:rFonts w:ascii="仿宋_GB2312" w:eastAsia="仿宋_GB2312" w:hAnsi="宋体" w:hint="eastAsia"/>
                <w:sz w:val="28"/>
                <w:szCs w:val="28"/>
              </w:rPr>
              <w:t>:</w:t>
            </w:r>
            <w:r w:rsidRPr="00953316">
              <w:rPr>
                <w:rFonts w:ascii="仿宋_GB2312" w:eastAsia="仿宋_GB2312" w:hAnsi="宋体" w:hint="eastAsia"/>
                <w:sz w:val="28"/>
                <w:szCs w:val="28"/>
              </w:rPr>
              <w:t>15—10</w:t>
            </w:r>
            <w:r w:rsidR="00135308">
              <w:rPr>
                <w:rFonts w:ascii="仿宋_GB2312" w:eastAsia="仿宋_GB2312" w:hAnsi="宋体" w:hint="eastAsia"/>
                <w:sz w:val="28"/>
                <w:szCs w:val="28"/>
              </w:rPr>
              <w:t>:</w:t>
            </w:r>
            <w:r w:rsidRPr="00953316">
              <w:rPr>
                <w:rFonts w:ascii="仿宋_GB2312" w:eastAsia="仿宋_GB2312" w:hAnsi="宋体" w:hint="eastAsia"/>
                <w:sz w:val="28"/>
                <w:szCs w:val="28"/>
              </w:rPr>
              <w:t>30</w:t>
            </w:r>
          </w:p>
        </w:tc>
        <w:tc>
          <w:tcPr>
            <w:tcW w:w="2780" w:type="dxa"/>
            <w:vAlign w:val="center"/>
          </w:tcPr>
          <w:p w:rsidR="009D73B8" w:rsidRPr="00953316" w:rsidRDefault="009D73B8" w:rsidP="00932527">
            <w:pPr>
              <w:pStyle w:val="a3"/>
              <w:spacing w:line="320" w:lineRule="exact"/>
              <w:ind w:firstLine="0"/>
              <w:jc w:val="center"/>
              <w:rPr>
                <w:rFonts w:ascii="仿宋_GB2312" w:eastAsia="仿宋_GB2312" w:hAnsi="宋体"/>
                <w:sz w:val="28"/>
                <w:szCs w:val="28"/>
              </w:rPr>
            </w:pPr>
            <w:proofErr w:type="gramStart"/>
            <w:r w:rsidRPr="00953316">
              <w:rPr>
                <w:rFonts w:ascii="仿宋_GB2312" w:eastAsia="仿宋_GB2312" w:hAnsi="宋体" w:hint="eastAsia"/>
                <w:sz w:val="28"/>
                <w:szCs w:val="28"/>
              </w:rPr>
              <w:t>茶歇</w:t>
            </w:r>
            <w:proofErr w:type="gramEnd"/>
          </w:p>
        </w:tc>
      </w:tr>
      <w:tr w:rsidR="009D73B8" w:rsidRPr="00953316" w:rsidTr="00932527">
        <w:trPr>
          <w:trHeight w:val="539"/>
          <w:jc w:val="center"/>
        </w:trPr>
        <w:tc>
          <w:tcPr>
            <w:tcW w:w="1554" w:type="dxa"/>
            <w:vMerge/>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p>
        </w:tc>
        <w:tc>
          <w:tcPr>
            <w:tcW w:w="1355" w:type="dxa"/>
            <w:vMerge/>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p>
        </w:tc>
        <w:tc>
          <w:tcPr>
            <w:tcW w:w="3270" w:type="dxa"/>
            <w:vAlign w:val="center"/>
          </w:tcPr>
          <w:p w:rsidR="009D73B8" w:rsidRPr="00953316" w:rsidRDefault="009D73B8" w:rsidP="00932527">
            <w:pPr>
              <w:pStyle w:val="a3"/>
              <w:spacing w:line="320" w:lineRule="exact"/>
              <w:ind w:firstLine="0"/>
              <w:jc w:val="center"/>
              <w:rPr>
                <w:rFonts w:ascii="仿宋_GB2312" w:eastAsia="仿宋_GB2312" w:hAnsi="宋体"/>
                <w:sz w:val="28"/>
                <w:szCs w:val="28"/>
              </w:rPr>
            </w:pPr>
            <w:r w:rsidRPr="00953316">
              <w:rPr>
                <w:rFonts w:ascii="仿宋_GB2312" w:eastAsia="仿宋_GB2312" w:hAnsi="宋体" w:hint="eastAsia"/>
                <w:sz w:val="28"/>
                <w:szCs w:val="28"/>
              </w:rPr>
              <w:t>10</w:t>
            </w:r>
            <w:r w:rsidR="00135308">
              <w:rPr>
                <w:rFonts w:ascii="仿宋_GB2312" w:eastAsia="仿宋_GB2312" w:hAnsi="宋体" w:hint="eastAsia"/>
                <w:sz w:val="28"/>
                <w:szCs w:val="28"/>
              </w:rPr>
              <w:t>:</w:t>
            </w:r>
            <w:r w:rsidRPr="00953316">
              <w:rPr>
                <w:rFonts w:ascii="仿宋_GB2312" w:eastAsia="仿宋_GB2312" w:hAnsi="宋体" w:hint="eastAsia"/>
                <w:sz w:val="28"/>
                <w:szCs w:val="28"/>
              </w:rPr>
              <w:t>30—12</w:t>
            </w:r>
            <w:r w:rsidR="00135308">
              <w:rPr>
                <w:rFonts w:ascii="仿宋_GB2312" w:eastAsia="仿宋_GB2312" w:hAnsi="宋体" w:hint="eastAsia"/>
                <w:sz w:val="28"/>
                <w:szCs w:val="28"/>
              </w:rPr>
              <w:t>:</w:t>
            </w:r>
            <w:r w:rsidRPr="00953316">
              <w:rPr>
                <w:rFonts w:ascii="仿宋_GB2312" w:eastAsia="仿宋_GB2312" w:hAnsi="宋体" w:hint="eastAsia"/>
                <w:sz w:val="28"/>
                <w:szCs w:val="28"/>
              </w:rPr>
              <w:t>00</w:t>
            </w:r>
          </w:p>
        </w:tc>
        <w:tc>
          <w:tcPr>
            <w:tcW w:w="2780" w:type="dxa"/>
            <w:vAlign w:val="center"/>
          </w:tcPr>
          <w:p w:rsidR="009D73B8" w:rsidRPr="00953316" w:rsidRDefault="009D73B8" w:rsidP="00932527">
            <w:pPr>
              <w:pStyle w:val="a3"/>
              <w:spacing w:line="320" w:lineRule="exact"/>
              <w:ind w:firstLine="0"/>
              <w:jc w:val="center"/>
              <w:rPr>
                <w:rFonts w:ascii="仿宋_GB2312" w:eastAsia="仿宋_GB2312" w:hAnsi="宋体"/>
                <w:sz w:val="28"/>
                <w:szCs w:val="28"/>
              </w:rPr>
            </w:pPr>
            <w:r w:rsidRPr="00953316">
              <w:rPr>
                <w:rFonts w:ascii="仿宋_GB2312" w:eastAsia="仿宋_GB2312" w:hAnsi="宋体" w:hint="eastAsia"/>
                <w:sz w:val="28"/>
                <w:szCs w:val="28"/>
              </w:rPr>
              <w:t>老师授课</w:t>
            </w:r>
          </w:p>
        </w:tc>
      </w:tr>
      <w:tr w:rsidR="009D73B8" w:rsidRPr="00953316" w:rsidTr="00932527">
        <w:trPr>
          <w:trHeight w:val="539"/>
          <w:jc w:val="center"/>
        </w:trPr>
        <w:tc>
          <w:tcPr>
            <w:tcW w:w="1554" w:type="dxa"/>
            <w:vMerge/>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p>
        </w:tc>
        <w:tc>
          <w:tcPr>
            <w:tcW w:w="1355" w:type="dxa"/>
            <w:vMerge/>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p>
        </w:tc>
        <w:tc>
          <w:tcPr>
            <w:tcW w:w="3270" w:type="dxa"/>
            <w:vAlign w:val="center"/>
          </w:tcPr>
          <w:p w:rsidR="009D73B8" w:rsidRPr="00953316" w:rsidRDefault="009D73B8" w:rsidP="00932527">
            <w:pPr>
              <w:pStyle w:val="a3"/>
              <w:spacing w:line="320" w:lineRule="exact"/>
              <w:ind w:firstLine="0"/>
              <w:jc w:val="center"/>
              <w:rPr>
                <w:rFonts w:ascii="仿宋_GB2312" w:eastAsia="仿宋_GB2312" w:hAnsi="宋体"/>
                <w:sz w:val="28"/>
                <w:szCs w:val="28"/>
              </w:rPr>
            </w:pPr>
            <w:r w:rsidRPr="00953316">
              <w:rPr>
                <w:rFonts w:ascii="仿宋_GB2312" w:eastAsia="仿宋_GB2312" w:hAnsi="宋体" w:hint="eastAsia"/>
                <w:sz w:val="28"/>
                <w:szCs w:val="28"/>
              </w:rPr>
              <w:t>12</w:t>
            </w:r>
            <w:r w:rsidR="00135308">
              <w:rPr>
                <w:rFonts w:ascii="仿宋_GB2312" w:eastAsia="仿宋_GB2312" w:hAnsi="宋体" w:hint="eastAsia"/>
                <w:sz w:val="28"/>
                <w:szCs w:val="28"/>
              </w:rPr>
              <w:t>:</w:t>
            </w:r>
            <w:r w:rsidRPr="00953316">
              <w:rPr>
                <w:rFonts w:ascii="仿宋_GB2312" w:eastAsia="仿宋_GB2312" w:hAnsi="宋体" w:hint="eastAsia"/>
                <w:sz w:val="28"/>
                <w:szCs w:val="28"/>
              </w:rPr>
              <w:t>00—13</w:t>
            </w:r>
            <w:r w:rsidR="00135308">
              <w:rPr>
                <w:rFonts w:ascii="仿宋_GB2312" w:eastAsia="仿宋_GB2312" w:hAnsi="宋体" w:hint="eastAsia"/>
                <w:sz w:val="28"/>
                <w:szCs w:val="28"/>
              </w:rPr>
              <w:t>:</w:t>
            </w:r>
            <w:r w:rsidRPr="00953316">
              <w:rPr>
                <w:rFonts w:ascii="仿宋_GB2312" w:eastAsia="仿宋_GB2312" w:hAnsi="宋体" w:hint="eastAsia"/>
                <w:sz w:val="28"/>
                <w:szCs w:val="28"/>
              </w:rPr>
              <w:t>30</w:t>
            </w:r>
          </w:p>
        </w:tc>
        <w:tc>
          <w:tcPr>
            <w:tcW w:w="2780" w:type="dxa"/>
            <w:vAlign w:val="center"/>
          </w:tcPr>
          <w:p w:rsidR="009D73B8" w:rsidRPr="00953316" w:rsidRDefault="009D73B8" w:rsidP="00932527">
            <w:pPr>
              <w:pStyle w:val="a3"/>
              <w:spacing w:line="320" w:lineRule="exact"/>
              <w:ind w:firstLine="0"/>
              <w:jc w:val="center"/>
              <w:rPr>
                <w:rFonts w:ascii="仿宋_GB2312" w:eastAsia="仿宋_GB2312" w:hAnsi="宋体"/>
                <w:sz w:val="28"/>
                <w:szCs w:val="28"/>
              </w:rPr>
            </w:pPr>
            <w:r w:rsidRPr="00953316">
              <w:rPr>
                <w:rFonts w:ascii="仿宋_GB2312" w:eastAsia="仿宋_GB2312" w:hAnsi="宋体" w:hint="eastAsia"/>
                <w:sz w:val="28"/>
                <w:szCs w:val="28"/>
              </w:rPr>
              <w:t>中餐、午休</w:t>
            </w:r>
          </w:p>
        </w:tc>
      </w:tr>
      <w:tr w:rsidR="009D73B8" w:rsidRPr="00953316" w:rsidTr="00932527">
        <w:trPr>
          <w:trHeight w:val="539"/>
          <w:jc w:val="center"/>
        </w:trPr>
        <w:tc>
          <w:tcPr>
            <w:tcW w:w="1554" w:type="dxa"/>
            <w:vMerge/>
            <w:vAlign w:val="center"/>
          </w:tcPr>
          <w:p w:rsidR="009D73B8" w:rsidRPr="00953316" w:rsidRDefault="009D73B8" w:rsidP="007922E6">
            <w:pPr>
              <w:pStyle w:val="a3"/>
              <w:spacing w:line="320" w:lineRule="exact"/>
              <w:jc w:val="center"/>
              <w:rPr>
                <w:rFonts w:ascii="仿宋_GB2312" w:eastAsia="仿宋_GB2312" w:hAnsi="宋体"/>
                <w:sz w:val="28"/>
                <w:szCs w:val="28"/>
              </w:rPr>
            </w:pPr>
          </w:p>
        </w:tc>
        <w:tc>
          <w:tcPr>
            <w:tcW w:w="1355" w:type="dxa"/>
            <w:vMerge w:val="restart"/>
            <w:vAlign w:val="center"/>
          </w:tcPr>
          <w:p w:rsidR="009D73B8" w:rsidRPr="00953316" w:rsidRDefault="009D73B8" w:rsidP="00C33451">
            <w:pPr>
              <w:pStyle w:val="a3"/>
              <w:spacing w:line="320" w:lineRule="exact"/>
              <w:ind w:firstLine="0"/>
              <w:jc w:val="center"/>
              <w:rPr>
                <w:rFonts w:ascii="仿宋_GB2312" w:eastAsia="仿宋_GB2312" w:hAnsi="宋体"/>
                <w:sz w:val="28"/>
                <w:szCs w:val="28"/>
              </w:rPr>
            </w:pPr>
            <w:r w:rsidRPr="00953316">
              <w:rPr>
                <w:rFonts w:ascii="仿宋_GB2312" w:eastAsia="仿宋_GB2312" w:hAnsi="宋体" w:hint="eastAsia"/>
                <w:sz w:val="28"/>
                <w:szCs w:val="28"/>
              </w:rPr>
              <w:t>下午</w:t>
            </w:r>
          </w:p>
        </w:tc>
        <w:tc>
          <w:tcPr>
            <w:tcW w:w="3270" w:type="dxa"/>
            <w:vAlign w:val="center"/>
          </w:tcPr>
          <w:p w:rsidR="009D73B8" w:rsidRPr="00953316" w:rsidRDefault="009D73B8" w:rsidP="00932527">
            <w:pPr>
              <w:pStyle w:val="a3"/>
              <w:spacing w:line="320" w:lineRule="exact"/>
              <w:ind w:firstLine="0"/>
              <w:jc w:val="center"/>
              <w:rPr>
                <w:rFonts w:ascii="仿宋_GB2312" w:eastAsia="仿宋_GB2312" w:hAnsi="宋体"/>
                <w:sz w:val="28"/>
                <w:szCs w:val="28"/>
              </w:rPr>
            </w:pPr>
            <w:r w:rsidRPr="00953316">
              <w:rPr>
                <w:rFonts w:ascii="仿宋_GB2312" w:eastAsia="仿宋_GB2312" w:hAnsi="宋体" w:hint="eastAsia"/>
                <w:sz w:val="28"/>
                <w:szCs w:val="28"/>
              </w:rPr>
              <w:t>13</w:t>
            </w:r>
            <w:r w:rsidR="00135308">
              <w:rPr>
                <w:rFonts w:ascii="仿宋_GB2312" w:eastAsia="仿宋_GB2312" w:hAnsi="宋体" w:hint="eastAsia"/>
                <w:sz w:val="28"/>
                <w:szCs w:val="28"/>
              </w:rPr>
              <w:t>:</w:t>
            </w:r>
            <w:r w:rsidRPr="00953316">
              <w:rPr>
                <w:rFonts w:ascii="仿宋_GB2312" w:eastAsia="仿宋_GB2312" w:hAnsi="宋体" w:hint="eastAsia"/>
                <w:sz w:val="28"/>
                <w:szCs w:val="28"/>
              </w:rPr>
              <w:t>30—15</w:t>
            </w:r>
            <w:r w:rsidR="00135308">
              <w:rPr>
                <w:rFonts w:ascii="仿宋_GB2312" w:eastAsia="仿宋_GB2312" w:hAnsi="宋体" w:hint="eastAsia"/>
                <w:sz w:val="28"/>
                <w:szCs w:val="28"/>
              </w:rPr>
              <w:t>:</w:t>
            </w:r>
            <w:r w:rsidRPr="00953316">
              <w:rPr>
                <w:rFonts w:ascii="仿宋_GB2312" w:eastAsia="仿宋_GB2312" w:hAnsi="宋体" w:hint="eastAsia"/>
                <w:sz w:val="28"/>
                <w:szCs w:val="28"/>
              </w:rPr>
              <w:t>00</w:t>
            </w:r>
          </w:p>
        </w:tc>
        <w:tc>
          <w:tcPr>
            <w:tcW w:w="2780" w:type="dxa"/>
            <w:vAlign w:val="center"/>
          </w:tcPr>
          <w:p w:rsidR="009D73B8" w:rsidRPr="00953316" w:rsidRDefault="009D73B8" w:rsidP="00932527">
            <w:pPr>
              <w:pStyle w:val="a3"/>
              <w:spacing w:line="320" w:lineRule="exact"/>
              <w:ind w:firstLine="0"/>
              <w:jc w:val="center"/>
              <w:rPr>
                <w:rFonts w:ascii="仿宋_GB2312" w:eastAsia="仿宋_GB2312" w:hAnsi="宋体"/>
                <w:sz w:val="28"/>
                <w:szCs w:val="28"/>
              </w:rPr>
            </w:pPr>
            <w:r w:rsidRPr="00953316">
              <w:rPr>
                <w:rFonts w:ascii="仿宋_GB2312" w:eastAsia="仿宋_GB2312" w:hAnsi="宋体" w:hint="eastAsia"/>
                <w:sz w:val="28"/>
                <w:szCs w:val="28"/>
              </w:rPr>
              <w:t>老师授课</w:t>
            </w:r>
          </w:p>
        </w:tc>
      </w:tr>
      <w:tr w:rsidR="009D73B8" w:rsidRPr="00953316" w:rsidTr="00932527">
        <w:trPr>
          <w:trHeight w:val="539"/>
          <w:jc w:val="center"/>
        </w:trPr>
        <w:tc>
          <w:tcPr>
            <w:tcW w:w="1554" w:type="dxa"/>
            <w:vMerge/>
            <w:vAlign w:val="center"/>
          </w:tcPr>
          <w:p w:rsidR="009D73B8" w:rsidRPr="00953316" w:rsidRDefault="009D73B8" w:rsidP="007922E6">
            <w:pPr>
              <w:pStyle w:val="a3"/>
              <w:spacing w:line="320" w:lineRule="exact"/>
              <w:jc w:val="center"/>
              <w:rPr>
                <w:rFonts w:ascii="仿宋_GB2312" w:eastAsia="仿宋_GB2312" w:hAnsi="宋体"/>
                <w:sz w:val="28"/>
                <w:szCs w:val="28"/>
              </w:rPr>
            </w:pPr>
          </w:p>
        </w:tc>
        <w:tc>
          <w:tcPr>
            <w:tcW w:w="1355" w:type="dxa"/>
            <w:vMerge/>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p>
        </w:tc>
        <w:tc>
          <w:tcPr>
            <w:tcW w:w="3270" w:type="dxa"/>
            <w:vAlign w:val="center"/>
          </w:tcPr>
          <w:p w:rsidR="009D73B8" w:rsidRPr="00953316" w:rsidRDefault="009D73B8" w:rsidP="00932527">
            <w:pPr>
              <w:pStyle w:val="a3"/>
              <w:spacing w:line="320" w:lineRule="exact"/>
              <w:ind w:firstLine="0"/>
              <w:jc w:val="center"/>
              <w:rPr>
                <w:rFonts w:ascii="仿宋_GB2312" w:eastAsia="仿宋_GB2312" w:hAnsi="宋体"/>
                <w:sz w:val="28"/>
                <w:szCs w:val="28"/>
              </w:rPr>
            </w:pPr>
            <w:r w:rsidRPr="00953316">
              <w:rPr>
                <w:rFonts w:ascii="仿宋_GB2312" w:eastAsia="仿宋_GB2312" w:hAnsi="宋体" w:hint="eastAsia"/>
                <w:sz w:val="28"/>
                <w:szCs w:val="28"/>
              </w:rPr>
              <w:t>15</w:t>
            </w:r>
            <w:r w:rsidR="00135308">
              <w:rPr>
                <w:rFonts w:ascii="仿宋_GB2312" w:eastAsia="仿宋_GB2312" w:hAnsi="宋体" w:hint="eastAsia"/>
                <w:sz w:val="28"/>
                <w:szCs w:val="28"/>
              </w:rPr>
              <w:t>:</w:t>
            </w:r>
            <w:r w:rsidRPr="00953316">
              <w:rPr>
                <w:rFonts w:ascii="仿宋_GB2312" w:eastAsia="仿宋_GB2312" w:hAnsi="宋体" w:hint="eastAsia"/>
                <w:sz w:val="28"/>
                <w:szCs w:val="28"/>
              </w:rPr>
              <w:t>00—15</w:t>
            </w:r>
            <w:r w:rsidR="00135308">
              <w:rPr>
                <w:rFonts w:ascii="仿宋_GB2312" w:eastAsia="仿宋_GB2312" w:hAnsi="宋体" w:hint="eastAsia"/>
                <w:sz w:val="28"/>
                <w:szCs w:val="28"/>
              </w:rPr>
              <w:t>:</w:t>
            </w:r>
            <w:r w:rsidRPr="00953316">
              <w:rPr>
                <w:rFonts w:ascii="仿宋_GB2312" w:eastAsia="仿宋_GB2312" w:hAnsi="宋体" w:hint="eastAsia"/>
                <w:sz w:val="28"/>
                <w:szCs w:val="28"/>
              </w:rPr>
              <w:t>15</w:t>
            </w:r>
          </w:p>
        </w:tc>
        <w:tc>
          <w:tcPr>
            <w:tcW w:w="2780" w:type="dxa"/>
            <w:vAlign w:val="center"/>
          </w:tcPr>
          <w:p w:rsidR="009D73B8" w:rsidRPr="00953316" w:rsidRDefault="009D73B8" w:rsidP="00932527">
            <w:pPr>
              <w:pStyle w:val="a3"/>
              <w:spacing w:line="320" w:lineRule="exact"/>
              <w:ind w:firstLine="0"/>
              <w:jc w:val="center"/>
              <w:rPr>
                <w:rFonts w:ascii="仿宋_GB2312" w:eastAsia="仿宋_GB2312" w:hAnsi="宋体"/>
                <w:sz w:val="28"/>
                <w:szCs w:val="28"/>
              </w:rPr>
            </w:pPr>
            <w:proofErr w:type="gramStart"/>
            <w:r w:rsidRPr="00953316">
              <w:rPr>
                <w:rFonts w:ascii="仿宋_GB2312" w:eastAsia="仿宋_GB2312" w:hAnsi="宋体" w:hint="eastAsia"/>
                <w:sz w:val="28"/>
                <w:szCs w:val="28"/>
              </w:rPr>
              <w:t>茶歇</w:t>
            </w:r>
            <w:proofErr w:type="gramEnd"/>
          </w:p>
        </w:tc>
      </w:tr>
      <w:tr w:rsidR="009D73B8" w:rsidRPr="00953316" w:rsidTr="00932527">
        <w:trPr>
          <w:trHeight w:val="539"/>
          <w:jc w:val="center"/>
        </w:trPr>
        <w:tc>
          <w:tcPr>
            <w:tcW w:w="1554" w:type="dxa"/>
            <w:vMerge/>
            <w:vAlign w:val="center"/>
          </w:tcPr>
          <w:p w:rsidR="009D73B8" w:rsidRPr="00953316" w:rsidRDefault="009D73B8" w:rsidP="007922E6">
            <w:pPr>
              <w:pStyle w:val="a3"/>
              <w:spacing w:line="320" w:lineRule="exact"/>
              <w:jc w:val="center"/>
              <w:rPr>
                <w:rFonts w:ascii="仿宋_GB2312" w:eastAsia="仿宋_GB2312" w:hAnsi="宋体"/>
                <w:sz w:val="28"/>
                <w:szCs w:val="28"/>
              </w:rPr>
            </w:pPr>
          </w:p>
        </w:tc>
        <w:tc>
          <w:tcPr>
            <w:tcW w:w="1355" w:type="dxa"/>
            <w:vMerge/>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p>
        </w:tc>
        <w:tc>
          <w:tcPr>
            <w:tcW w:w="3270" w:type="dxa"/>
            <w:vAlign w:val="center"/>
          </w:tcPr>
          <w:p w:rsidR="009D73B8" w:rsidRPr="00953316" w:rsidRDefault="009D73B8" w:rsidP="00932527">
            <w:pPr>
              <w:pStyle w:val="a3"/>
              <w:spacing w:line="320" w:lineRule="exact"/>
              <w:ind w:firstLine="0"/>
              <w:jc w:val="center"/>
              <w:rPr>
                <w:rFonts w:ascii="仿宋_GB2312" w:eastAsia="仿宋_GB2312" w:hAnsi="宋体"/>
                <w:sz w:val="28"/>
                <w:szCs w:val="28"/>
              </w:rPr>
            </w:pPr>
            <w:r w:rsidRPr="00953316">
              <w:rPr>
                <w:rFonts w:ascii="仿宋_GB2312" w:eastAsia="仿宋_GB2312" w:hAnsi="宋体" w:hint="eastAsia"/>
                <w:sz w:val="28"/>
                <w:szCs w:val="28"/>
              </w:rPr>
              <w:t>15</w:t>
            </w:r>
            <w:r w:rsidR="00135308">
              <w:rPr>
                <w:rFonts w:ascii="仿宋_GB2312" w:eastAsia="仿宋_GB2312" w:hAnsi="宋体" w:hint="eastAsia"/>
                <w:sz w:val="28"/>
                <w:szCs w:val="28"/>
              </w:rPr>
              <w:t>:</w:t>
            </w:r>
            <w:r w:rsidRPr="00953316">
              <w:rPr>
                <w:rFonts w:ascii="仿宋_GB2312" w:eastAsia="仿宋_GB2312" w:hAnsi="宋体" w:hint="eastAsia"/>
                <w:sz w:val="28"/>
                <w:szCs w:val="28"/>
              </w:rPr>
              <w:t>15—17</w:t>
            </w:r>
            <w:r w:rsidR="00135308">
              <w:rPr>
                <w:rFonts w:ascii="仿宋_GB2312" w:eastAsia="仿宋_GB2312" w:hAnsi="宋体" w:hint="eastAsia"/>
                <w:sz w:val="28"/>
                <w:szCs w:val="28"/>
              </w:rPr>
              <w:t>:</w:t>
            </w:r>
            <w:r w:rsidRPr="00953316">
              <w:rPr>
                <w:rFonts w:ascii="仿宋_GB2312" w:eastAsia="仿宋_GB2312" w:hAnsi="宋体" w:hint="eastAsia"/>
                <w:sz w:val="28"/>
                <w:szCs w:val="28"/>
              </w:rPr>
              <w:t>00</w:t>
            </w:r>
          </w:p>
        </w:tc>
        <w:tc>
          <w:tcPr>
            <w:tcW w:w="2780" w:type="dxa"/>
            <w:vAlign w:val="center"/>
          </w:tcPr>
          <w:p w:rsidR="009D73B8" w:rsidRPr="00953316" w:rsidRDefault="009D73B8" w:rsidP="00932527">
            <w:pPr>
              <w:pStyle w:val="a3"/>
              <w:spacing w:line="320" w:lineRule="exact"/>
              <w:ind w:firstLine="0"/>
              <w:jc w:val="center"/>
              <w:rPr>
                <w:rFonts w:ascii="仿宋_GB2312" w:eastAsia="仿宋_GB2312" w:hAnsi="宋体"/>
                <w:sz w:val="28"/>
                <w:szCs w:val="28"/>
              </w:rPr>
            </w:pPr>
            <w:r w:rsidRPr="00953316">
              <w:rPr>
                <w:rFonts w:ascii="仿宋_GB2312" w:eastAsia="仿宋_GB2312" w:hAnsi="宋体" w:hint="eastAsia"/>
                <w:sz w:val="28"/>
                <w:szCs w:val="28"/>
              </w:rPr>
              <w:t>老师授课</w:t>
            </w:r>
          </w:p>
        </w:tc>
      </w:tr>
      <w:tr w:rsidR="009D73B8" w:rsidRPr="00953316" w:rsidTr="00932527">
        <w:trPr>
          <w:trHeight w:val="539"/>
          <w:jc w:val="center"/>
        </w:trPr>
        <w:tc>
          <w:tcPr>
            <w:tcW w:w="1554" w:type="dxa"/>
            <w:vMerge/>
            <w:vAlign w:val="center"/>
          </w:tcPr>
          <w:p w:rsidR="009D73B8" w:rsidRPr="00953316" w:rsidRDefault="009D73B8" w:rsidP="007922E6">
            <w:pPr>
              <w:pStyle w:val="a3"/>
              <w:spacing w:line="320" w:lineRule="exact"/>
              <w:jc w:val="center"/>
              <w:rPr>
                <w:rFonts w:ascii="仿宋_GB2312" w:eastAsia="仿宋_GB2312" w:hAnsi="宋体"/>
                <w:sz w:val="28"/>
                <w:szCs w:val="28"/>
              </w:rPr>
            </w:pPr>
          </w:p>
        </w:tc>
        <w:tc>
          <w:tcPr>
            <w:tcW w:w="1355" w:type="dxa"/>
            <w:vMerge/>
            <w:vAlign w:val="center"/>
          </w:tcPr>
          <w:p w:rsidR="009D73B8" w:rsidRPr="00953316" w:rsidRDefault="009D73B8" w:rsidP="007922E6">
            <w:pPr>
              <w:pStyle w:val="a3"/>
              <w:spacing w:line="320" w:lineRule="exact"/>
              <w:ind w:firstLine="0"/>
              <w:jc w:val="center"/>
              <w:rPr>
                <w:rFonts w:ascii="仿宋_GB2312" w:eastAsia="仿宋_GB2312" w:hAnsi="宋体"/>
                <w:sz w:val="28"/>
                <w:szCs w:val="28"/>
              </w:rPr>
            </w:pPr>
          </w:p>
        </w:tc>
        <w:tc>
          <w:tcPr>
            <w:tcW w:w="3270" w:type="dxa"/>
            <w:vAlign w:val="center"/>
          </w:tcPr>
          <w:p w:rsidR="009D73B8" w:rsidRPr="00953316" w:rsidRDefault="009D73B8" w:rsidP="00932527">
            <w:pPr>
              <w:pStyle w:val="a3"/>
              <w:spacing w:line="320" w:lineRule="exact"/>
              <w:ind w:firstLine="0"/>
              <w:jc w:val="center"/>
              <w:rPr>
                <w:rFonts w:ascii="仿宋_GB2312" w:eastAsia="仿宋_GB2312" w:hAnsi="宋体"/>
                <w:sz w:val="28"/>
                <w:szCs w:val="28"/>
              </w:rPr>
            </w:pPr>
            <w:r w:rsidRPr="00953316">
              <w:rPr>
                <w:rFonts w:ascii="仿宋_GB2312" w:eastAsia="仿宋_GB2312" w:hAnsi="宋体" w:hint="eastAsia"/>
                <w:sz w:val="28"/>
                <w:szCs w:val="28"/>
              </w:rPr>
              <w:t>17</w:t>
            </w:r>
            <w:r w:rsidR="00135308">
              <w:rPr>
                <w:rFonts w:ascii="仿宋_GB2312" w:eastAsia="仿宋_GB2312" w:hAnsi="宋体" w:hint="eastAsia"/>
                <w:sz w:val="28"/>
                <w:szCs w:val="28"/>
              </w:rPr>
              <w:t>:</w:t>
            </w:r>
            <w:r w:rsidRPr="00953316">
              <w:rPr>
                <w:rFonts w:ascii="仿宋_GB2312" w:eastAsia="仿宋_GB2312" w:hAnsi="宋体" w:hint="eastAsia"/>
                <w:sz w:val="28"/>
                <w:szCs w:val="28"/>
              </w:rPr>
              <w:t>00—17</w:t>
            </w:r>
            <w:r w:rsidR="00135308">
              <w:rPr>
                <w:rFonts w:ascii="仿宋_GB2312" w:eastAsia="仿宋_GB2312" w:hAnsi="宋体" w:hint="eastAsia"/>
                <w:sz w:val="28"/>
                <w:szCs w:val="28"/>
              </w:rPr>
              <w:t>:</w:t>
            </w:r>
            <w:r w:rsidRPr="00953316">
              <w:rPr>
                <w:rFonts w:ascii="仿宋_GB2312" w:eastAsia="仿宋_GB2312" w:hAnsi="宋体" w:hint="eastAsia"/>
                <w:sz w:val="28"/>
                <w:szCs w:val="28"/>
              </w:rPr>
              <w:t>10</w:t>
            </w:r>
          </w:p>
        </w:tc>
        <w:tc>
          <w:tcPr>
            <w:tcW w:w="2780" w:type="dxa"/>
            <w:vAlign w:val="center"/>
          </w:tcPr>
          <w:p w:rsidR="009D73B8" w:rsidRPr="00953316" w:rsidRDefault="009D73B8" w:rsidP="00932527">
            <w:pPr>
              <w:pStyle w:val="a3"/>
              <w:spacing w:line="320" w:lineRule="exact"/>
              <w:ind w:firstLine="0"/>
              <w:jc w:val="center"/>
              <w:rPr>
                <w:rFonts w:ascii="仿宋_GB2312" w:eastAsia="仿宋_GB2312" w:hAnsi="宋体"/>
                <w:sz w:val="28"/>
                <w:szCs w:val="28"/>
              </w:rPr>
            </w:pPr>
            <w:r w:rsidRPr="00953316">
              <w:rPr>
                <w:rFonts w:ascii="仿宋_GB2312" w:eastAsia="仿宋_GB2312" w:hAnsi="宋体" w:hint="eastAsia"/>
                <w:sz w:val="28"/>
                <w:szCs w:val="28"/>
              </w:rPr>
              <w:t>满意度测评</w:t>
            </w:r>
          </w:p>
        </w:tc>
      </w:tr>
    </w:tbl>
    <w:p w:rsidR="009D73B8" w:rsidRPr="00CD0FE8" w:rsidRDefault="009D73B8" w:rsidP="00E46DD1">
      <w:pPr>
        <w:pStyle w:val="aa"/>
        <w:widowControl/>
        <w:shd w:val="clear" w:color="auto" w:fill="FFFFFF" w:themeFill="background1"/>
        <w:spacing w:beforeLines="50" w:before="156" w:beforeAutospacing="0" w:after="0" w:afterAutospacing="0" w:line="580" w:lineRule="exact"/>
        <w:jc w:val="both"/>
        <w:rPr>
          <w:rFonts w:ascii="黑体" w:eastAsia="黑体" w:hAnsi="黑体"/>
          <w:bCs/>
          <w:sz w:val="32"/>
          <w:szCs w:val="32"/>
        </w:rPr>
      </w:pPr>
      <w:r w:rsidRPr="00CD0FE8">
        <w:rPr>
          <w:rFonts w:ascii="黑体" w:eastAsia="黑体" w:hAnsi="黑体" w:hint="eastAsia"/>
          <w:bCs/>
          <w:sz w:val="32"/>
          <w:szCs w:val="32"/>
        </w:rPr>
        <w:t>【师资介绍】</w:t>
      </w:r>
    </w:p>
    <w:p w:rsidR="009D73B8" w:rsidRPr="002B45CD" w:rsidRDefault="009D73B8" w:rsidP="00E46DD1">
      <w:pPr>
        <w:shd w:val="clear" w:color="auto" w:fill="FFFFFF" w:themeFill="background1"/>
        <w:spacing w:line="580" w:lineRule="exact"/>
        <w:rPr>
          <w:rFonts w:ascii="仿宋_GB2312" w:eastAsia="仿宋_GB2312" w:hAnsi="宋体"/>
          <w:b/>
          <w:sz w:val="32"/>
          <w:szCs w:val="32"/>
        </w:rPr>
      </w:pPr>
      <w:r w:rsidRPr="002B45CD">
        <w:rPr>
          <w:rFonts w:ascii="仿宋_GB2312" w:eastAsia="仿宋_GB2312" w:hAnsi="宋体" w:hint="eastAsia"/>
          <w:b/>
          <w:sz w:val="32"/>
          <w:szCs w:val="32"/>
        </w:rPr>
        <w:t xml:space="preserve">李 </w:t>
      </w:r>
      <w:r w:rsidR="00E46DD1" w:rsidRPr="002B45CD">
        <w:rPr>
          <w:rFonts w:ascii="仿宋_GB2312" w:eastAsia="仿宋_GB2312" w:hAnsi="宋体" w:hint="eastAsia"/>
          <w:b/>
          <w:sz w:val="32"/>
          <w:szCs w:val="32"/>
        </w:rPr>
        <w:t xml:space="preserve"> </w:t>
      </w:r>
      <w:proofErr w:type="gramStart"/>
      <w:r w:rsidRPr="002B45CD">
        <w:rPr>
          <w:rFonts w:ascii="仿宋_GB2312" w:eastAsia="仿宋_GB2312" w:hAnsi="宋体" w:hint="eastAsia"/>
          <w:b/>
          <w:sz w:val="32"/>
          <w:szCs w:val="32"/>
        </w:rPr>
        <w:t>浩</w:t>
      </w:r>
      <w:proofErr w:type="gramEnd"/>
      <w:r w:rsidRPr="002B45CD">
        <w:rPr>
          <w:rFonts w:ascii="仿宋_GB2312" w:eastAsia="仿宋_GB2312" w:hAnsi="宋体" w:hint="eastAsia"/>
          <w:b/>
          <w:sz w:val="32"/>
          <w:szCs w:val="32"/>
        </w:rPr>
        <w:t>：</w:t>
      </w:r>
    </w:p>
    <w:p w:rsidR="009D73B8" w:rsidRPr="00E46DD1" w:rsidRDefault="009D73B8" w:rsidP="00E46DD1">
      <w:pPr>
        <w:widowControl/>
        <w:shd w:val="clear" w:color="auto" w:fill="FFFFFF" w:themeFill="background1"/>
        <w:spacing w:line="580" w:lineRule="exact"/>
        <w:ind w:firstLineChars="200" w:firstLine="640"/>
        <w:jc w:val="left"/>
        <w:rPr>
          <w:rFonts w:ascii="仿宋_GB2312" w:eastAsia="仿宋_GB2312" w:hAnsi="宋体"/>
          <w:sz w:val="32"/>
          <w:szCs w:val="32"/>
        </w:rPr>
      </w:pPr>
      <w:r w:rsidRPr="00E46DD1">
        <w:rPr>
          <w:rFonts w:ascii="仿宋_GB2312" w:eastAsia="仿宋_GB2312" w:hAnsi="宋体" w:hint="eastAsia"/>
          <w:sz w:val="32"/>
          <w:szCs w:val="32"/>
        </w:rPr>
        <w:t>北方股权交易中心总经理、三板汇投资公司董事长李浩先生，</w:t>
      </w:r>
      <w:proofErr w:type="gramStart"/>
      <w:r w:rsidRPr="00E46DD1">
        <w:rPr>
          <w:rFonts w:ascii="仿宋_GB2312" w:eastAsia="仿宋_GB2312" w:hAnsi="宋体" w:hint="eastAsia"/>
          <w:sz w:val="32"/>
          <w:szCs w:val="32"/>
        </w:rPr>
        <w:t>网达集团</w:t>
      </w:r>
      <w:proofErr w:type="gramEnd"/>
      <w:r w:rsidRPr="00E46DD1">
        <w:rPr>
          <w:rFonts w:ascii="仿宋_GB2312" w:eastAsia="仿宋_GB2312" w:hAnsi="宋体" w:hint="eastAsia"/>
          <w:sz w:val="32"/>
          <w:szCs w:val="32"/>
        </w:rPr>
        <w:t>董事长</w:t>
      </w:r>
      <w:r w:rsidR="002B45CD">
        <w:rPr>
          <w:rFonts w:ascii="仿宋_GB2312" w:eastAsia="仿宋_GB2312" w:hAnsi="宋体" w:hint="eastAsia"/>
          <w:sz w:val="32"/>
          <w:szCs w:val="32"/>
        </w:rPr>
        <w:t>（</w:t>
      </w:r>
      <w:r w:rsidRPr="00E46DD1">
        <w:rPr>
          <w:rFonts w:ascii="仿宋_GB2312" w:eastAsia="仿宋_GB2312" w:hAnsi="宋体" w:hint="eastAsia"/>
          <w:sz w:val="32"/>
          <w:szCs w:val="32"/>
        </w:rPr>
        <w:t>新三板英雄会创始人</w:t>
      </w:r>
      <w:r w:rsidR="002B45CD">
        <w:rPr>
          <w:rFonts w:ascii="仿宋_GB2312" w:eastAsia="仿宋_GB2312" w:hAnsi="宋体" w:hint="eastAsia"/>
          <w:sz w:val="32"/>
          <w:szCs w:val="32"/>
        </w:rPr>
        <w:t>）</w:t>
      </w:r>
      <w:r w:rsidRPr="00E46DD1">
        <w:rPr>
          <w:rFonts w:ascii="仿宋_GB2312" w:eastAsia="仿宋_GB2312" w:hAnsi="宋体" w:hint="eastAsia"/>
          <w:sz w:val="32"/>
          <w:szCs w:val="32"/>
        </w:rPr>
        <w:t>，中国新三板服务商协会常务副会长、中国企业报《中国新三板导刊》主编、</w:t>
      </w:r>
      <w:proofErr w:type="gramStart"/>
      <w:r w:rsidRPr="00E46DD1">
        <w:rPr>
          <w:rFonts w:ascii="仿宋_GB2312" w:eastAsia="仿宋_GB2312" w:hAnsi="宋体" w:hint="eastAsia"/>
          <w:sz w:val="32"/>
          <w:szCs w:val="32"/>
        </w:rPr>
        <w:t>北京科创企业</w:t>
      </w:r>
      <w:proofErr w:type="gramEnd"/>
      <w:r w:rsidRPr="00E46DD1">
        <w:rPr>
          <w:rFonts w:ascii="仿宋_GB2312" w:eastAsia="仿宋_GB2312" w:hAnsi="宋体" w:hint="eastAsia"/>
          <w:sz w:val="32"/>
          <w:szCs w:val="32"/>
        </w:rPr>
        <w:t>投融资联盟秘书长。管理学硕士、经济学博士在读，曾执教于高校，2006年开始涉足证券私募行业，专门进行股份报价转让系统的研究，从事中小企业挂牌新三板业务，包括企业改制、推荐挂牌、定向增发、股份置换、资产重组、</w:t>
      </w:r>
      <w:proofErr w:type="gramStart"/>
      <w:r w:rsidRPr="00E46DD1">
        <w:rPr>
          <w:rFonts w:ascii="仿宋_GB2312" w:eastAsia="仿宋_GB2312" w:hAnsi="宋体" w:hint="eastAsia"/>
          <w:sz w:val="32"/>
          <w:szCs w:val="32"/>
        </w:rPr>
        <w:t>转板上市</w:t>
      </w:r>
      <w:proofErr w:type="gramEnd"/>
      <w:r w:rsidRPr="00E46DD1">
        <w:rPr>
          <w:rFonts w:ascii="仿宋_GB2312" w:eastAsia="仿宋_GB2312" w:hAnsi="宋体" w:hint="eastAsia"/>
          <w:sz w:val="32"/>
          <w:szCs w:val="32"/>
        </w:rPr>
        <w:t>等工作，积累了大量经验和人脉</w:t>
      </w:r>
      <w:r w:rsidR="007F59B3">
        <w:rPr>
          <w:rFonts w:ascii="仿宋_GB2312" w:eastAsia="仿宋_GB2312" w:hAnsi="宋体" w:hint="eastAsia"/>
          <w:sz w:val="32"/>
          <w:szCs w:val="32"/>
        </w:rPr>
        <w:t>，</w:t>
      </w:r>
      <w:r w:rsidRPr="00E46DD1">
        <w:rPr>
          <w:rFonts w:ascii="仿宋_GB2312" w:eastAsia="仿宋_GB2312" w:hAnsi="宋体" w:hint="eastAsia"/>
          <w:sz w:val="32"/>
          <w:szCs w:val="32"/>
        </w:rPr>
        <w:t>是国内首批从事新三板上市的专业人士之一，各类媒体发表的新三板文章多达2千多篇。</w:t>
      </w:r>
    </w:p>
    <w:p w:rsidR="009D73B8" w:rsidRPr="00E46DD1" w:rsidRDefault="009D73B8" w:rsidP="007F59B3">
      <w:pPr>
        <w:spacing w:line="580" w:lineRule="exact"/>
        <w:ind w:firstLineChars="200" w:firstLine="640"/>
        <w:jc w:val="left"/>
        <w:rPr>
          <w:rFonts w:ascii="仿宋_GB2312" w:eastAsia="仿宋_GB2312" w:hAnsi="宋体"/>
          <w:sz w:val="32"/>
          <w:szCs w:val="32"/>
        </w:rPr>
      </w:pPr>
      <w:r w:rsidRPr="00E46DD1">
        <w:rPr>
          <w:rFonts w:ascii="仿宋_GB2312" w:eastAsia="仿宋_GB2312" w:hAnsi="宋体" w:hint="eastAsia"/>
          <w:sz w:val="32"/>
          <w:szCs w:val="32"/>
        </w:rPr>
        <w:t>目前已经操作的新三板项目近百个，是30多家新三板公司的投资人。从业8年来。各种观点被媒体采访，公开</w:t>
      </w:r>
      <w:proofErr w:type="gramStart"/>
      <w:r w:rsidRPr="00E46DD1">
        <w:rPr>
          <w:rFonts w:ascii="仿宋_GB2312" w:eastAsia="仿宋_GB2312" w:hAnsi="宋体" w:hint="eastAsia"/>
          <w:sz w:val="32"/>
          <w:szCs w:val="32"/>
        </w:rPr>
        <w:t>报道达</w:t>
      </w:r>
      <w:proofErr w:type="gramEnd"/>
      <w:r w:rsidRPr="00E46DD1">
        <w:rPr>
          <w:rFonts w:ascii="仿宋_GB2312" w:eastAsia="仿宋_GB2312" w:hAnsi="宋体" w:hint="eastAsia"/>
          <w:sz w:val="32"/>
          <w:szCs w:val="32"/>
        </w:rPr>
        <w:t>2000</w:t>
      </w:r>
      <w:r w:rsidRPr="00E46DD1">
        <w:rPr>
          <w:rFonts w:ascii="仿宋_GB2312" w:eastAsia="仿宋_GB2312" w:hAnsi="宋体" w:hint="eastAsia"/>
          <w:sz w:val="32"/>
          <w:szCs w:val="32"/>
        </w:rPr>
        <w:lastRenderedPageBreak/>
        <w:t>多篇，在新三板领域里有着广泛的影响。</w:t>
      </w:r>
    </w:p>
    <w:p w:rsidR="009D73B8" w:rsidRPr="007F59B3" w:rsidRDefault="009D73B8" w:rsidP="00CD0FE8">
      <w:pPr>
        <w:pStyle w:val="aa"/>
        <w:widowControl/>
        <w:spacing w:before="0" w:beforeAutospacing="0" w:after="0" w:afterAutospacing="0" w:line="580" w:lineRule="exact"/>
        <w:jc w:val="both"/>
        <w:rPr>
          <w:rFonts w:ascii="黑体" w:eastAsia="黑体" w:hAnsi="黑体"/>
          <w:bCs/>
          <w:sz w:val="32"/>
          <w:szCs w:val="32"/>
        </w:rPr>
      </w:pPr>
      <w:r w:rsidRPr="007F59B3">
        <w:rPr>
          <w:rFonts w:ascii="黑体" w:eastAsia="黑体" w:hAnsi="黑体" w:hint="eastAsia"/>
          <w:bCs/>
          <w:sz w:val="32"/>
          <w:szCs w:val="32"/>
        </w:rPr>
        <w:t>【课程大纲】</w:t>
      </w:r>
    </w:p>
    <w:p w:rsidR="009D73B8" w:rsidRPr="00CD0FE8" w:rsidRDefault="009D73B8" w:rsidP="00CD0FE8">
      <w:pPr>
        <w:spacing w:line="580" w:lineRule="exact"/>
        <w:rPr>
          <w:rFonts w:ascii="仿宋_GB2312" w:eastAsia="仿宋_GB2312" w:hAnsi="宋体" w:cs="宋体"/>
          <w:b/>
          <w:color w:val="000000"/>
          <w:sz w:val="32"/>
          <w:szCs w:val="32"/>
          <w:shd w:val="clear" w:color="auto" w:fill="FFFFFF"/>
        </w:rPr>
      </w:pPr>
      <w:r w:rsidRPr="00CD0FE8">
        <w:rPr>
          <w:rFonts w:ascii="仿宋_GB2312" w:eastAsia="仿宋_GB2312" w:hAnsi="宋体" w:cs="宋体" w:hint="eastAsia"/>
          <w:b/>
          <w:color w:val="000000"/>
          <w:sz w:val="32"/>
          <w:szCs w:val="32"/>
          <w:shd w:val="clear" w:color="auto" w:fill="FFFFFF"/>
        </w:rPr>
        <w:t>模块</w:t>
      </w:r>
      <w:proofErr w:type="gramStart"/>
      <w:r w:rsidRPr="00CD0FE8">
        <w:rPr>
          <w:rFonts w:ascii="仿宋_GB2312" w:eastAsia="仿宋_GB2312" w:hAnsi="宋体" w:cs="宋体" w:hint="eastAsia"/>
          <w:b/>
          <w:color w:val="000000"/>
          <w:sz w:val="32"/>
          <w:szCs w:val="32"/>
          <w:shd w:val="clear" w:color="auto" w:fill="FFFFFF"/>
        </w:rPr>
        <w:t>一</w:t>
      </w:r>
      <w:proofErr w:type="gramEnd"/>
      <w:r w:rsidRPr="00CD0FE8">
        <w:rPr>
          <w:rFonts w:ascii="仿宋_GB2312" w:eastAsia="仿宋_GB2312" w:hAnsi="宋体" w:cs="宋体" w:hint="eastAsia"/>
          <w:b/>
          <w:color w:val="000000"/>
          <w:sz w:val="32"/>
          <w:szCs w:val="32"/>
          <w:shd w:val="clear" w:color="auto" w:fill="FFFFFF"/>
        </w:rPr>
        <w:t>：从历史视角看中国金融市场化的进程与方向</w:t>
      </w:r>
    </w:p>
    <w:p w:rsidR="009D73B8" w:rsidRPr="00E46DD1" w:rsidRDefault="009D73B8" w:rsidP="00CD0FE8">
      <w:pPr>
        <w:spacing w:line="580" w:lineRule="exact"/>
        <w:rPr>
          <w:rFonts w:ascii="仿宋_GB2312" w:eastAsia="仿宋_GB2312" w:hAnsi="宋体"/>
          <w:sz w:val="32"/>
          <w:szCs w:val="32"/>
        </w:rPr>
      </w:pPr>
      <w:r w:rsidRPr="00E46DD1">
        <w:rPr>
          <w:rFonts w:ascii="仿宋_GB2312" w:eastAsia="仿宋_GB2312" w:hAnsi="宋体" w:hint="eastAsia"/>
          <w:sz w:val="32"/>
          <w:szCs w:val="32"/>
        </w:rPr>
        <w:t>国内企业投融资环境分析</w:t>
      </w:r>
    </w:p>
    <w:p w:rsidR="009D73B8" w:rsidRPr="00E46DD1" w:rsidRDefault="009D73B8" w:rsidP="00CD0FE8">
      <w:pPr>
        <w:spacing w:line="580" w:lineRule="exact"/>
        <w:rPr>
          <w:rFonts w:ascii="仿宋_GB2312" w:eastAsia="仿宋_GB2312" w:hAnsi="宋体"/>
          <w:sz w:val="32"/>
          <w:szCs w:val="32"/>
        </w:rPr>
      </w:pPr>
      <w:r w:rsidRPr="00E46DD1">
        <w:rPr>
          <w:rFonts w:ascii="仿宋_GB2312" w:eastAsia="仿宋_GB2312" w:hAnsi="宋体" w:hint="eastAsia"/>
          <w:sz w:val="32"/>
          <w:szCs w:val="32"/>
        </w:rPr>
        <w:t>不同的资金聚集路径</w:t>
      </w:r>
    </w:p>
    <w:p w:rsidR="009D73B8" w:rsidRPr="00E46DD1" w:rsidRDefault="009D73B8" w:rsidP="00CD0FE8">
      <w:pPr>
        <w:spacing w:line="580" w:lineRule="exact"/>
        <w:rPr>
          <w:rFonts w:ascii="仿宋_GB2312" w:eastAsia="仿宋_GB2312" w:hAnsi="宋体"/>
          <w:sz w:val="32"/>
          <w:szCs w:val="32"/>
        </w:rPr>
      </w:pPr>
      <w:r w:rsidRPr="00E46DD1">
        <w:rPr>
          <w:rFonts w:ascii="仿宋_GB2312" w:eastAsia="仿宋_GB2312" w:hAnsi="宋体" w:hint="eastAsia"/>
          <w:sz w:val="32"/>
          <w:szCs w:val="32"/>
        </w:rPr>
        <w:t>企业如何获得股权投资</w:t>
      </w:r>
    </w:p>
    <w:p w:rsidR="009D73B8" w:rsidRPr="00E46DD1" w:rsidRDefault="009D73B8" w:rsidP="00CD0FE8">
      <w:pPr>
        <w:spacing w:line="580" w:lineRule="exact"/>
        <w:rPr>
          <w:rFonts w:ascii="仿宋_GB2312" w:eastAsia="仿宋_GB2312" w:hAnsi="宋体"/>
          <w:sz w:val="32"/>
          <w:szCs w:val="32"/>
        </w:rPr>
      </w:pPr>
      <w:r w:rsidRPr="00E46DD1">
        <w:rPr>
          <w:rFonts w:ascii="仿宋_GB2312" w:eastAsia="仿宋_GB2312" w:hAnsi="宋体" w:hint="eastAsia"/>
          <w:sz w:val="32"/>
          <w:szCs w:val="32"/>
        </w:rPr>
        <w:t>如何让投资者获利退出</w:t>
      </w:r>
    </w:p>
    <w:p w:rsidR="009D73B8" w:rsidRPr="00E46DD1" w:rsidRDefault="009D73B8" w:rsidP="00CD0FE8">
      <w:pPr>
        <w:spacing w:line="580" w:lineRule="exact"/>
        <w:rPr>
          <w:rFonts w:ascii="仿宋_GB2312" w:eastAsia="仿宋_GB2312" w:hAnsi="宋体"/>
          <w:sz w:val="32"/>
          <w:szCs w:val="32"/>
        </w:rPr>
      </w:pPr>
      <w:r w:rsidRPr="00E46DD1">
        <w:rPr>
          <w:rFonts w:ascii="仿宋_GB2312" w:eastAsia="仿宋_GB2312" w:hAnsi="宋体" w:hint="eastAsia"/>
          <w:sz w:val="32"/>
          <w:szCs w:val="32"/>
        </w:rPr>
        <w:t>融资上市后的价值表现</w:t>
      </w:r>
    </w:p>
    <w:p w:rsidR="009D73B8" w:rsidRPr="00CD0FE8" w:rsidRDefault="009D73B8" w:rsidP="00CD0FE8">
      <w:pPr>
        <w:spacing w:line="580" w:lineRule="exact"/>
        <w:rPr>
          <w:rFonts w:ascii="仿宋_GB2312" w:eastAsia="仿宋_GB2312" w:hAnsi="宋体" w:cs="宋体"/>
          <w:bCs/>
          <w:color w:val="000000"/>
          <w:sz w:val="32"/>
          <w:szCs w:val="32"/>
          <w:shd w:val="clear" w:color="auto" w:fill="FFFFFF"/>
        </w:rPr>
      </w:pPr>
      <w:r w:rsidRPr="00CD0FE8">
        <w:rPr>
          <w:rFonts w:ascii="仿宋_GB2312" w:eastAsia="仿宋_GB2312" w:hAnsi="宋体" w:cs="宋体" w:hint="eastAsia"/>
          <w:bCs/>
          <w:color w:val="000000"/>
          <w:sz w:val="32"/>
          <w:szCs w:val="32"/>
          <w:shd w:val="clear" w:color="auto" w:fill="FFFFFF"/>
        </w:rPr>
        <w:t>公司如何卖出高价</w:t>
      </w:r>
    </w:p>
    <w:p w:rsidR="009D73B8" w:rsidRPr="00CD0FE8" w:rsidRDefault="009D73B8" w:rsidP="00CD0FE8">
      <w:pPr>
        <w:spacing w:line="580" w:lineRule="exact"/>
        <w:rPr>
          <w:rFonts w:ascii="仿宋_GB2312" w:eastAsia="仿宋_GB2312" w:hAnsi="宋体" w:cs="宋体"/>
          <w:b/>
          <w:color w:val="000000"/>
          <w:sz w:val="32"/>
          <w:szCs w:val="32"/>
          <w:shd w:val="clear" w:color="auto" w:fill="FFFFFF"/>
        </w:rPr>
      </w:pPr>
      <w:r w:rsidRPr="00CD0FE8">
        <w:rPr>
          <w:rFonts w:ascii="仿宋_GB2312" w:eastAsia="仿宋_GB2312" w:hAnsi="宋体" w:cs="宋体" w:hint="eastAsia"/>
          <w:b/>
          <w:color w:val="000000"/>
          <w:sz w:val="32"/>
          <w:szCs w:val="32"/>
          <w:shd w:val="clear" w:color="auto" w:fill="FFFFFF"/>
        </w:rPr>
        <w:t>模块二：公司价值规划与上市</w:t>
      </w:r>
    </w:p>
    <w:p w:rsidR="009D73B8" w:rsidRPr="00CD0FE8" w:rsidRDefault="009D73B8" w:rsidP="00CD0FE8">
      <w:pPr>
        <w:spacing w:line="580" w:lineRule="exact"/>
        <w:rPr>
          <w:rFonts w:ascii="仿宋_GB2312" w:eastAsia="仿宋_GB2312" w:hAnsi="宋体" w:cs="宋体"/>
          <w:bCs/>
          <w:color w:val="000000"/>
          <w:sz w:val="32"/>
          <w:szCs w:val="32"/>
          <w:shd w:val="clear" w:color="auto" w:fill="FFFFFF"/>
        </w:rPr>
      </w:pPr>
      <w:r w:rsidRPr="00CD0FE8">
        <w:rPr>
          <w:rFonts w:ascii="仿宋_GB2312" w:eastAsia="仿宋_GB2312" w:hAnsi="宋体" w:cs="宋体" w:hint="eastAsia"/>
          <w:bCs/>
          <w:color w:val="000000"/>
          <w:sz w:val="32"/>
          <w:szCs w:val="32"/>
          <w:shd w:val="clear" w:color="auto" w:fill="FFFFFF"/>
        </w:rPr>
        <w:t>哪些行业适合新三板上市、不适合企业怎么挂牌</w:t>
      </w:r>
    </w:p>
    <w:p w:rsidR="009D73B8" w:rsidRPr="00CD0FE8" w:rsidRDefault="009D73B8" w:rsidP="00CD0FE8">
      <w:pPr>
        <w:spacing w:line="580" w:lineRule="exact"/>
        <w:rPr>
          <w:rFonts w:ascii="仿宋_GB2312" w:eastAsia="仿宋_GB2312" w:hAnsi="宋体" w:cs="宋体"/>
          <w:bCs/>
          <w:color w:val="000000"/>
          <w:sz w:val="32"/>
          <w:szCs w:val="32"/>
          <w:shd w:val="clear" w:color="auto" w:fill="FFFFFF"/>
        </w:rPr>
      </w:pPr>
      <w:r w:rsidRPr="00CD0FE8">
        <w:rPr>
          <w:rFonts w:ascii="仿宋_GB2312" w:eastAsia="仿宋_GB2312" w:hAnsi="宋体" w:cs="宋体" w:hint="eastAsia"/>
          <w:bCs/>
          <w:color w:val="000000"/>
          <w:sz w:val="32"/>
          <w:szCs w:val="32"/>
          <w:shd w:val="clear" w:color="auto" w:fill="FFFFFF"/>
        </w:rPr>
        <w:t>新三板上市时机与上市地点选择</w:t>
      </w:r>
    </w:p>
    <w:p w:rsidR="009D73B8" w:rsidRPr="00CD0FE8" w:rsidRDefault="009D73B8" w:rsidP="00CD0FE8">
      <w:pPr>
        <w:spacing w:line="580" w:lineRule="exact"/>
        <w:rPr>
          <w:rFonts w:ascii="仿宋_GB2312" w:eastAsia="仿宋_GB2312" w:hAnsi="宋体" w:cs="宋体"/>
          <w:bCs/>
          <w:color w:val="000000"/>
          <w:sz w:val="32"/>
          <w:szCs w:val="32"/>
          <w:shd w:val="clear" w:color="auto" w:fill="FFFFFF"/>
        </w:rPr>
      </w:pPr>
      <w:r w:rsidRPr="00CD0FE8">
        <w:rPr>
          <w:rFonts w:ascii="仿宋_GB2312" w:eastAsia="仿宋_GB2312" w:hAnsi="宋体" w:cs="宋体" w:hint="eastAsia"/>
          <w:bCs/>
          <w:color w:val="000000"/>
          <w:sz w:val="32"/>
          <w:szCs w:val="32"/>
          <w:shd w:val="clear" w:color="auto" w:fill="FFFFFF"/>
        </w:rPr>
        <w:t>新三板项目价值判断的重要性和难点分析</w:t>
      </w:r>
    </w:p>
    <w:p w:rsidR="009D73B8" w:rsidRPr="00CD0FE8" w:rsidRDefault="009D73B8" w:rsidP="00CD0FE8">
      <w:pPr>
        <w:spacing w:line="580" w:lineRule="exact"/>
        <w:rPr>
          <w:rFonts w:ascii="仿宋_GB2312" w:eastAsia="仿宋_GB2312" w:hAnsi="宋体" w:cs="宋体"/>
          <w:bCs/>
          <w:color w:val="000000"/>
          <w:sz w:val="32"/>
          <w:szCs w:val="32"/>
          <w:shd w:val="clear" w:color="auto" w:fill="FFFFFF"/>
        </w:rPr>
      </w:pPr>
      <w:r w:rsidRPr="00CD0FE8">
        <w:rPr>
          <w:rFonts w:ascii="仿宋_GB2312" w:eastAsia="仿宋_GB2312" w:hAnsi="宋体" w:cs="宋体" w:hint="eastAsia"/>
          <w:bCs/>
          <w:color w:val="000000"/>
          <w:sz w:val="32"/>
          <w:szCs w:val="32"/>
          <w:shd w:val="clear" w:color="auto" w:fill="FFFFFF"/>
        </w:rPr>
        <w:t>企业挂牌新三板的途径、流程、基本要求与申报规则</w:t>
      </w:r>
    </w:p>
    <w:p w:rsidR="009D73B8" w:rsidRPr="00CD0FE8" w:rsidRDefault="009D73B8" w:rsidP="00CD0FE8">
      <w:pPr>
        <w:spacing w:line="580" w:lineRule="exact"/>
        <w:rPr>
          <w:rFonts w:ascii="仿宋_GB2312" w:eastAsia="仿宋_GB2312" w:hAnsi="宋体" w:cs="宋体"/>
          <w:bCs/>
          <w:color w:val="000000"/>
          <w:sz w:val="32"/>
          <w:szCs w:val="32"/>
          <w:shd w:val="clear" w:color="auto" w:fill="FFFFFF"/>
        </w:rPr>
      </w:pPr>
      <w:r w:rsidRPr="00CD0FE8">
        <w:rPr>
          <w:rFonts w:ascii="仿宋_GB2312" w:eastAsia="仿宋_GB2312" w:hAnsi="宋体" w:cs="宋体" w:hint="eastAsia"/>
          <w:bCs/>
          <w:color w:val="000000"/>
          <w:sz w:val="32"/>
          <w:szCs w:val="32"/>
          <w:shd w:val="clear" w:color="auto" w:fill="FFFFFF"/>
        </w:rPr>
        <w:t>拟挂牌企业如何获得政府补贴</w:t>
      </w:r>
    </w:p>
    <w:p w:rsidR="009D73B8" w:rsidRPr="00CD0FE8" w:rsidRDefault="009D73B8" w:rsidP="00CD0FE8">
      <w:pPr>
        <w:spacing w:line="580" w:lineRule="exact"/>
        <w:rPr>
          <w:rFonts w:ascii="仿宋_GB2312" w:eastAsia="仿宋_GB2312" w:hAnsi="宋体" w:cs="宋体"/>
          <w:b/>
          <w:color w:val="000000"/>
          <w:sz w:val="32"/>
          <w:szCs w:val="32"/>
          <w:shd w:val="clear" w:color="auto" w:fill="FFFFFF"/>
        </w:rPr>
      </w:pPr>
      <w:r w:rsidRPr="00CD0FE8">
        <w:rPr>
          <w:rFonts w:ascii="仿宋_GB2312" w:eastAsia="仿宋_GB2312" w:hAnsi="宋体" w:cs="宋体" w:hint="eastAsia"/>
          <w:b/>
          <w:color w:val="000000"/>
          <w:sz w:val="32"/>
          <w:szCs w:val="32"/>
          <w:shd w:val="clear" w:color="auto" w:fill="FFFFFF"/>
        </w:rPr>
        <w:t>模块三：新三板挂牌策略、案例分析与实务操作</w:t>
      </w:r>
    </w:p>
    <w:p w:rsidR="009D73B8" w:rsidRPr="00CD0FE8" w:rsidRDefault="009D73B8" w:rsidP="00CD0FE8">
      <w:pPr>
        <w:spacing w:line="580" w:lineRule="exact"/>
        <w:rPr>
          <w:rFonts w:ascii="仿宋_GB2312" w:eastAsia="仿宋_GB2312" w:hAnsi="宋体" w:cs="宋体"/>
          <w:bCs/>
          <w:color w:val="000000"/>
          <w:sz w:val="32"/>
          <w:szCs w:val="32"/>
          <w:shd w:val="clear" w:color="auto" w:fill="FFFFFF"/>
        </w:rPr>
      </w:pPr>
      <w:r w:rsidRPr="00CD0FE8">
        <w:rPr>
          <w:rFonts w:ascii="仿宋_GB2312" w:eastAsia="仿宋_GB2312" w:hAnsi="宋体" w:cs="宋体" w:hint="eastAsia"/>
          <w:bCs/>
          <w:color w:val="000000"/>
          <w:sz w:val="32"/>
          <w:szCs w:val="32"/>
          <w:shd w:val="clear" w:color="auto" w:fill="FFFFFF"/>
        </w:rPr>
        <w:t>企业主营业务的治理结构及产权确认</w:t>
      </w:r>
    </w:p>
    <w:p w:rsidR="009D73B8" w:rsidRPr="00CD0FE8" w:rsidRDefault="009D73B8" w:rsidP="00CD0FE8">
      <w:pPr>
        <w:spacing w:line="580" w:lineRule="exact"/>
        <w:rPr>
          <w:rFonts w:ascii="仿宋_GB2312" w:eastAsia="仿宋_GB2312" w:hAnsi="宋体" w:cs="宋体"/>
          <w:bCs/>
          <w:color w:val="000000"/>
          <w:sz w:val="32"/>
          <w:szCs w:val="32"/>
          <w:shd w:val="clear" w:color="auto" w:fill="FFFFFF"/>
        </w:rPr>
      </w:pPr>
      <w:r w:rsidRPr="00CD0FE8">
        <w:rPr>
          <w:rFonts w:ascii="仿宋_GB2312" w:eastAsia="仿宋_GB2312" w:hAnsi="宋体" w:cs="宋体" w:hint="eastAsia"/>
          <w:bCs/>
          <w:color w:val="000000"/>
          <w:sz w:val="32"/>
          <w:szCs w:val="32"/>
          <w:shd w:val="clear" w:color="auto" w:fill="FFFFFF"/>
        </w:rPr>
        <w:t>券商审核企业要点及后续支持</w:t>
      </w:r>
    </w:p>
    <w:p w:rsidR="009D73B8" w:rsidRPr="00CD0FE8" w:rsidRDefault="009D73B8" w:rsidP="00CD0FE8">
      <w:pPr>
        <w:spacing w:line="580" w:lineRule="exact"/>
        <w:rPr>
          <w:rFonts w:ascii="仿宋_GB2312" w:eastAsia="仿宋_GB2312" w:hAnsi="宋体" w:cs="宋体"/>
          <w:bCs/>
          <w:color w:val="000000"/>
          <w:sz w:val="32"/>
          <w:szCs w:val="32"/>
          <w:shd w:val="clear" w:color="auto" w:fill="FFFFFF"/>
        </w:rPr>
      </w:pPr>
      <w:r w:rsidRPr="00CD0FE8">
        <w:rPr>
          <w:rFonts w:ascii="仿宋_GB2312" w:eastAsia="仿宋_GB2312" w:hAnsi="宋体" w:cs="宋体" w:hint="eastAsia"/>
          <w:bCs/>
          <w:color w:val="000000"/>
          <w:sz w:val="32"/>
          <w:szCs w:val="32"/>
          <w:shd w:val="clear" w:color="auto" w:fill="FFFFFF"/>
        </w:rPr>
        <w:t>做市规则及有效路径</w:t>
      </w:r>
    </w:p>
    <w:p w:rsidR="009D73B8" w:rsidRPr="00CD0FE8" w:rsidRDefault="009D73B8" w:rsidP="00CD0FE8">
      <w:pPr>
        <w:spacing w:line="580" w:lineRule="exact"/>
        <w:rPr>
          <w:rFonts w:ascii="仿宋_GB2312" w:eastAsia="仿宋_GB2312" w:hAnsi="宋体" w:cs="宋体"/>
          <w:bCs/>
          <w:color w:val="000000"/>
          <w:sz w:val="32"/>
          <w:szCs w:val="32"/>
          <w:shd w:val="clear" w:color="auto" w:fill="FFFFFF"/>
        </w:rPr>
      </w:pPr>
      <w:r w:rsidRPr="00CD0FE8">
        <w:rPr>
          <w:rFonts w:ascii="仿宋_GB2312" w:eastAsia="仿宋_GB2312" w:hAnsi="宋体" w:cs="宋体" w:hint="eastAsia"/>
          <w:bCs/>
          <w:color w:val="000000"/>
          <w:sz w:val="32"/>
          <w:szCs w:val="32"/>
          <w:shd w:val="clear" w:color="auto" w:fill="FFFFFF"/>
        </w:rPr>
        <w:t>如何进行企业估值及确定发行价</w:t>
      </w:r>
    </w:p>
    <w:p w:rsidR="009D73B8" w:rsidRPr="00CD0FE8" w:rsidRDefault="009D73B8" w:rsidP="00CD0FE8">
      <w:pPr>
        <w:spacing w:line="580" w:lineRule="exact"/>
        <w:rPr>
          <w:rFonts w:ascii="仿宋_GB2312" w:eastAsia="仿宋_GB2312" w:hAnsi="宋体" w:cs="宋体"/>
          <w:b/>
          <w:color w:val="000000"/>
          <w:sz w:val="32"/>
          <w:szCs w:val="32"/>
          <w:shd w:val="clear" w:color="auto" w:fill="FFFFFF"/>
        </w:rPr>
      </w:pPr>
      <w:r w:rsidRPr="00CD0FE8">
        <w:rPr>
          <w:rFonts w:ascii="仿宋_GB2312" w:eastAsia="仿宋_GB2312" w:hAnsi="宋体" w:cs="宋体" w:hint="eastAsia"/>
          <w:b/>
          <w:color w:val="000000"/>
          <w:sz w:val="32"/>
          <w:szCs w:val="32"/>
          <w:shd w:val="clear" w:color="auto" w:fill="FFFFFF"/>
        </w:rPr>
        <w:t>模块四：股份制改造过程中历史出资问题及解决方案</w:t>
      </w:r>
    </w:p>
    <w:p w:rsidR="009D73B8" w:rsidRPr="00CD0FE8" w:rsidRDefault="009D73B8" w:rsidP="00CD0FE8">
      <w:pPr>
        <w:spacing w:line="580" w:lineRule="exact"/>
        <w:rPr>
          <w:rFonts w:ascii="仿宋_GB2312" w:eastAsia="仿宋_GB2312" w:hAnsi="宋体" w:cs="宋体"/>
          <w:bCs/>
          <w:color w:val="000000"/>
          <w:sz w:val="32"/>
          <w:szCs w:val="32"/>
          <w:shd w:val="clear" w:color="auto" w:fill="FFFFFF"/>
        </w:rPr>
      </w:pPr>
      <w:r w:rsidRPr="00CD0FE8">
        <w:rPr>
          <w:rFonts w:ascii="仿宋_GB2312" w:eastAsia="仿宋_GB2312" w:hAnsi="宋体" w:cs="宋体" w:hint="eastAsia"/>
          <w:bCs/>
          <w:color w:val="000000"/>
          <w:sz w:val="32"/>
          <w:szCs w:val="32"/>
          <w:shd w:val="clear" w:color="auto" w:fill="FFFFFF"/>
        </w:rPr>
        <w:t>拟上新三板公司普遍存在的财税问题</w:t>
      </w:r>
    </w:p>
    <w:p w:rsidR="009D73B8" w:rsidRPr="00CD0FE8" w:rsidRDefault="009D73B8" w:rsidP="00CD0FE8">
      <w:pPr>
        <w:spacing w:line="580" w:lineRule="exact"/>
        <w:rPr>
          <w:rFonts w:ascii="仿宋_GB2312" w:eastAsia="仿宋_GB2312" w:hAnsi="宋体" w:cs="宋体"/>
          <w:bCs/>
          <w:color w:val="000000"/>
          <w:sz w:val="32"/>
          <w:szCs w:val="32"/>
          <w:shd w:val="clear" w:color="auto" w:fill="FFFFFF"/>
        </w:rPr>
      </w:pPr>
      <w:r w:rsidRPr="00CD0FE8">
        <w:rPr>
          <w:rFonts w:ascii="仿宋_GB2312" w:eastAsia="仿宋_GB2312" w:hAnsi="宋体" w:cs="宋体" w:hint="eastAsia"/>
          <w:bCs/>
          <w:color w:val="000000"/>
          <w:sz w:val="32"/>
          <w:szCs w:val="32"/>
          <w:shd w:val="clear" w:color="auto" w:fill="FFFFFF"/>
        </w:rPr>
        <w:lastRenderedPageBreak/>
        <w:t>新三板上市过程中具体财税问题及解决方案</w:t>
      </w:r>
    </w:p>
    <w:p w:rsidR="009D73B8" w:rsidRPr="00CD0FE8" w:rsidRDefault="009D73B8" w:rsidP="00CD0FE8">
      <w:pPr>
        <w:spacing w:line="580" w:lineRule="exact"/>
        <w:rPr>
          <w:rFonts w:ascii="仿宋_GB2312" w:eastAsia="仿宋_GB2312" w:hAnsi="宋体" w:cs="宋体"/>
          <w:bCs/>
          <w:color w:val="000000"/>
          <w:sz w:val="32"/>
          <w:szCs w:val="32"/>
          <w:shd w:val="clear" w:color="auto" w:fill="FFFFFF"/>
        </w:rPr>
      </w:pPr>
      <w:r w:rsidRPr="00CD0FE8">
        <w:rPr>
          <w:rFonts w:ascii="仿宋_GB2312" w:eastAsia="仿宋_GB2312" w:hAnsi="宋体" w:cs="宋体" w:hint="eastAsia"/>
          <w:bCs/>
          <w:color w:val="000000"/>
          <w:sz w:val="32"/>
          <w:szCs w:val="32"/>
          <w:shd w:val="clear" w:color="auto" w:fill="FFFFFF"/>
        </w:rPr>
        <w:t>上市成本及规划</w:t>
      </w:r>
    </w:p>
    <w:p w:rsidR="009D73B8" w:rsidRPr="00CD0FE8" w:rsidRDefault="009D73B8" w:rsidP="00CD0FE8">
      <w:pPr>
        <w:spacing w:line="580" w:lineRule="exact"/>
        <w:rPr>
          <w:rFonts w:ascii="仿宋_GB2312" w:eastAsia="仿宋_GB2312" w:hAnsi="宋体" w:cs="宋体"/>
          <w:b/>
          <w:color w:val="000000"/>
          <w:sz w:val="32"/>
          <w:szCs w:val="32"/>
          <w:shd w:val="clear" w:color="auto" w:fill="FFFFFF"/>
        </w:rPr>
      </w:pPr>
      <w:r w:rsidRPr="00CD0FE8">
        <w:rPr>
          <w:rFonts w:ascii="仿宋_GB2312" w:eastAsia="仿宋_GB2312" w:hAnsi="宋体" w:cs="宋体" w:hint="eastAsia"/>
          <w:b/>
          <w:color w:val="000000"/>
          <w:sz w:val="32"/>
          <w:szCs w:val="32"/>
          <w:shd w:val="clear" w:color="auto" w:fill="FFFFFF"/>
        </w:rPr>
        <w:t>模块五：投资新三板VC/PE案例分析与实务操作</w:t>
      </w:r>
    </w:p>
    <w:p w:rsidR="009D73B8" w:rsidRPr="00CD0FE8" w:rsidRDefault="009D73B8" w:rsidP="00CD0FE8">
      <w:pPr>
        <w:spacing w:line="580" w:lineRule="exact"/>
        <w:rPr>
          <w:rFonts w:ascii="仿宋_GB2312" w:eastAsia="仿宋_GB2312" w:hAnsi="宋体" w:cs="宋体"/>
          <w:bCs/>
          <w:color w:val="000000"/>
          <w:sz w:val="32"/>
          <w:szCs w:val="32"/>
          <w:shd w:val="clear" w:color="auto" w:fill="FFFFFF"/>
        </w:rPr>
      </w:pPr>
      <w:r w:rsidRPr="00CD0FE8">
        <w:rPr>
          <w:rFonts w:ascii="仿宋_GB2312" w:eastAsia="仿宋_GB2312" w:hAnsi="宋体" w:cs="宋体" w:hint="eastAsia"/>
          <w:bCs/>
          <w:color w:val="000000"/>
          <w:sz w:val="32"/>
          <w:szCs w:val="32"/>
          <w:shd w:val="clear" w:color="auto" w:fill="FFFFFF"/>
        </w:rPr>
        <w:t>新三板并购与被并购</w:t>
      </w:r>
    </w:p>
    <w:p w:rsidR="009D73B8" w:rsidRPr="00CD0FE8" w:rsidRDefault="009D73B8" w:rsidP="00CD0FE8">
      <w:pPr>
        <w:spacing w:line="580" w:lineRule="exact"/>
        <w:rPr>
          <w:rFonts w:ascii="仿宋_GB2312" w:eastAsia="仿宋_GB2312" w:hAnsi="宋体" w:cs="宋体"/>
          <w:bCs/>
          <w:color w:val="000000"/>
          <w:sz w:val="32"/>
          <w:szCs w:val="32"/>
          <w:shd w:val="clear" w:color="auto" w:fill="FFFFFF"/>
        </w:rPr>
      </w:pPr>
      <w:r w:rsidRPr="00CD0FE8">
        <w:rPr>
          <w:rFonts w:ascii="仿宋_GB2312" w:eastAsia="仿宋_GB2312" w:hAnsi="宋体" w:cs="宋体" w:hint="eastAsia"/>
          <w:bCs/>
          <w:color w:val="000000"/>
          <w:sz w:val="32"/>
          <w:szCs w:val="32"/>
          <w:shd w:val="clear" w:color="auto" w:fill="FFFFFF"/>
        </w:rPr>
        <w:t>新三板私募基金PE的设立与投资策略</w:t>
      </w:r>
    </w:p>
    <w:p w:rsidR="009D73B8" w:rsidRPr="00CD0FE8" w:rsidRDefault="009D73B8" w:rsidP="00CD0FE8">
      <w:pPr>
        <w:spacing w:line="580" w:lineRule="exact"/>
        <w:rPr>
          <w:rFonts w:ascii="仿宋_GB2312" w:eastAsia="仿宋_GB2312" w:hAnsi="宋体" w:cs="宋体"/>
          <w:bCs/>
          <w:color w:val="000000"/>
          <w:sz w:val="32"/>
          <w:szCs w:val="32"/>
          <w:shd w:val="clear" w:color="auto" w:fill="FFFFFF"/>
        </w:rPr>
      </w:pPr>
      <w:r w:rsidRPr="00CD0FE8">
        <w:rPr>
          <w:rFonts w:ascii="仿宋_GB2312" w:eastAsia="仿宋_GB2312" w:hAnsi="宋体" w:cs="宋体" w:hint="eastAsia"/>
          <w:bCs/>
          <w:color w:val="000000"/>
          <w:sz w:val="32"/>
          <w:szCs w:val="32"/>
          <w:shd w:val="clear" w:color="auto" w:fill="FFFFFF"/>
        </w:rPr>
        <w:t>新三板</w:t>
      </w:r>
      <w:proofErr w:type="gramStart"/>
      <w:r w:rsidRPr="00CD0FE8">
        <w:rPr>
          <w:rFonts w:ascii="仿宋_GB2312" w:eastAsia="仿宋_GB2312" w:hAnsi="宋体" w:cs="宋体" w:hint="eastAsia"/>
          <w:bCs/>
          <w:color w:val="000000"/>
          <w:sz w:val="32"/>
          <w:szCs w:val="32"/>
          <w:shd w:val="clear" w:color="auto" w:fill="FFFFFF"/>
        </w:rPr>
        <w:t>母基金</w:t>
      </w:r>
      <w:proofErr w:type="gramEnd"/>
      <w:r w:rsidRPr="00CD0FE8">
        <w:rPr>
          <w:rFonts w:ascii="仿宋_GB2312" w:eastAsia="仿宋_GB2312" w:hAnsi="宋体" w:cs="宋体" w:hint="eastAsia"/>
          <w:bCs/>
          <w:color w:val="000000"/>
          <w:sz w:val="32"/>
          <w:szCs w:val="32"/>
          <w:shd w:val="clear" w:color="auto" w:fill="FFFFFF"/>
        </w:rPr>
        <w:t>FOF战略投资</w:t>
      </w:r>
    </w:p>
    <w:p w:rsidR="009D73B8" w:rsidRPr="00CD0FE8" w:rsidRDefault="009D73B8" w:rsidP="00CD0FE8">
      <w:pPr>
        <w:spacing w:line="580" w:lineRule="exact"/>
        <w:rPr>
          <w:rFonts w:ascii="仿宋_GB2312" w:eastAsia="仿宋_GB2312" w:hAnsi="宋体" w:cs="宋体"/>
          <w:bCs/>
          <w:color w:val="000000"/>
          <w:sz w:val="32"/>
          <w:szCs w:val="32"/>
          <w:shd w:val="clear" w:color="auto" w:fill="FFFFFF"/>
        </w:rPr>
      </w:pPr>
      <w:r w:rsidRPr="00CD0FE8">
        <w:rPr>
          <w:rFonts w:ascii="仿宋_GB2312" w:eastAsia="仿宋_GB2312" w:hAnsi="宋体" w:cs="宋体" w:hint="eastAsia"/>
          <w:bCs/>
          <w:color w:val="000000"/>
          <w:sz w:val="32"/>
          <w:szCs w:val="32"/>
          <w:shd w:val="clear" w:color="auto" w:fill="FFFFFF"/>
        </w:rPr>
        <w:t>地方政府产业引导基金的新三板合作</w:t>
      </w:r>
    </w:p>
    <w:p w:rsidR="009D73B8" w:rsidRPr="00CD0FE8" w:rsidRDefault="009D73B8" w:rsidP="00CD0FE8">
      <w:pPr>
        <w:spacing w:line="580" w:lineRule="exact"/>
        <w:rPr>
          <w:rFonts w:ascii="仿宋_GB2312" w:eastAsia="仿宋_GB2312" w:hAnsi="宋体" w:cs="宋体"/>
          <w:bCs/>
          <w:color w:val="000000"/>
          <w:sz w:val="32"/>
          <w:szCs w:val="32"/>
          <w:shd w:val="clear" w:color="auto" w:fill="FFFFFF"/>
        </w:rPr>
      </w:pPr>
      <w:r w:rsidRPr="00CD0FE8">
        <w:rPr>
          <w:rFonts w:ascii="仿宋_GB2312" w:eastAsia="仿宋_GB2312" w:hAnsi="宋体" w:cs="宋体" w:hint="eastAsia"/>
          <w:bCs/>
          <w:color w:val="000000"/>
          <w:sz w:val="32"/>
          <w:szCs w:val="32"/>
          <w:shd w:val="clear" w:color="auto" w:fill="FFFFFF"/>
        </w:rPr>
        <w:t>做市制度与新三板流动困境</w:t>
      </w:r>
    </w:p>
    <w:p w:rsidR="009D73B8" w:rsidRPr="00CD0FE8" w:rsidRDefault="009D73B8" w:rsidP="00CD0FE8">
      <w:pPr>
        <w:spacing w:line="580" w:lineRule="exact"/>
        <w:rPr>
          <w:rFonts w:ascii="仿宋_GB2312" w:eastAsia="仿宋_GB2312" w:hAnsi="宋体" w:cs="宋体"/>
          <w:bCs/>
          <w:color w:val="000000"/>
          <w:sz w:val="32"/>
          <w:szCs w:val="32"/>
          <w:shd w:val="clear" w:color="auto" w:fill="FFFFFF"/>
        </w:rPr>
      </w:pPr>
      <w:r w:rsidRPr="00CD0FE8">
        <w:rPr>
          <w:rFonts w:ascii="仿宋_GB2312" w:eastAsia="仿宋_GB2312" w:hAnsi="宋体" w:cs="宋体" w:hint="eastAsia"/>
          <w:bCs/>
          <w:color w:val="000000"/>
          <w:sz w:val="32"/>
          <w:szCs w:val="32"/>
          <w:shd w:val="clear" w:color="auto" w:fill="FFFFFF"/>
        </w:rPr>
        <w:t>挂牌新三板前企业定向增发</w:t>
      </w:r>
    </w:p>
    <w:p w:rsidR="009D73B8" w:rsidRPr="00CD0FE8" w:rsidRDefault="009D73B8" w:rsidP="00CD0FE8">
      <w:pPr>
        <w:spacing w:line="580" w:lineRule="exact"/>
        <w:rPr>
          <w:rFonts w:ascii="仿宋_GB2312" w:eastAsia="仿宋_GB2312" w:hAnsi="宋体" w:cs="宋体"/>
          <w:bCs/>
          <w:color w:val="000000"/>
          <w:sz w:val="32"/>
          <w:szCs w:val="32"/>
          <w:shd w:val="clear" w:color="auto" w:fill="FFFFFF"/>
        </w:rPr>
      </w:pPr>
      <w:r w:rsidRPr="00CD0FE8">
        <w:rPr>
          <w:rFonts w:ascii="仿宋_GB2312" w:eastAsia="仿宋_GB2312" w:hAnsi="宋体" w:cs="宋体" w:hint="eastAsia"/>
          <w:bCs/>
          <w:color w:val="000000"/>
          <w:sz w:val="32"/>
          <w:szCs w:val="32"/>
          <w:shd w:val="clear" w:color="auto" w:fill="FFFFFF"/>
        </w:rPr>
        <w:t>挂牌新三板后企业定向增发</w:t>
      </w:r>
    </w:p>
    <w:p w:rsidR="009D73B8" w:rsidRPr="00CD0FE8" w:rsidRDefault="009D73B8" w:rsidP="00CD0FE8">
      <w:pPr>
        <w:spacing w:line="580" w:lineRule="exact"/>
        <w:rPr>
          <w:rFonts w:ascii="仿宋_GB2312" w:eastAsia="仿宋_GB2312"/>
          <w:sz w:val="32"/>
          <w:szCs w:val="32"/>
        </w:rPr>
      </w:pPr>
      <w:r w:rsidRPr="00CD0FE8">
        <w:rPr>
          <w:rFonts w:ascii="仿宋_GB2312" w:eastAsia="仿宋_GB2312" w:hAnsi="宋体" w:cs="宋体" w:hint="eastAsia"/>
          <w:bCs/>
          <w:color w:val="000000"/>
          <w:sz w:val="32"/>
          <w:szCs w:val="32"/>
          <w:shd w:val="clear" w:color="auto" w:fill="FFFFFF"/>
        </w:rPr>
        <w:t>挂牌新三板企业的债券投资</w:t>
      </w:r>
    </w:p>
    <w:p w:rsidR="002F4BD2" w:rsidRPr="00CD0FE8" w:rsidRDefault="002F4BD2" w:rsidP="00CD0FE8">
      <w:pPr>
        <w:pStyle w:val="aa"/>
        <w:widowControl/>
        <w:shd w:val="clear" w:color="auto" w:fill="FFFFFF"/>
        <w:spacing w:before="0" w:beforeAutospacing="0" w:after="0" w:afterAutospacing="0" w:line="580" w:lineRule="exact"/>
        <w:rPr>
          <w:rFonts w:ascii="仿宋_GB2312" w:eastAsia="仿宋_GB2312" w:hAnsi="宋体" w:cs="宋体"/>
          <w:color w:val="000000"/>
          <w:sz w:val="32"/>
          <w:szCs w:val="32"/>
          <w:shd w:val="clear" w:color="auto" w:fill="FFFFFF"/>
        </w:rPr>
      </w:pPr>
    </w:p>
    <w:p w:rsidR="002F4BD2" w:rsidRDefault="002F4BD2">
      <w:pPr>
        <w:shd w:val="solid" w:color="FFFFFF" w:fill="auto"/>
        <w:autoSpaceDN w:val="0"/>
        <w:spacing w:line="360" w:lineRule="auto"/>
        <w:jc w:val="left"/>
        <w:rPr>
          <w:rFonts w:ascii="仿宋" w:eastAsia="仿宋" w:hAnsi="仿宋" w:cstheme="minorEastAsia"/>
          <w:color w:val="000000"/>
          <w:sz w:val="28"/>
          <w:szCs w:val="28"/>
        </w:rPr>
      </w:pPr>
    </w:p>
    <w:p w:rsidR="009D73B8" w:rsidRDefault="009D73B8">
      <w:pPr>
        <w:shd w:val="solid" w:color="FFFFFF" w:fill="auto"/>
        <w:autoSpaceDN w:val="0"/>
        <w:spacing w:line="360" w:lineRule="auto"/>
        <w:jc w:val="left"/>
        <w:rPr>
          <w:rFonts w:ascii="仿宋" w:eastAsia="仿宋" w:hAnsi="仿宋" w:cstheme="minorEastAsia"/>
          <w:color w:val="000000"/>
          <w:sz w:val="28"/>
          <w:szCs w:val="28"/>
        </w:rPr>
      </w:pPr>
    </w:p>
    <w:p w:rsidR="009D73B8" w:rsidRDefault="009D73B8">
      <w:pPr>
        <w:shd w:val="solid" w:color="FFFFFF" w:fill="auto"/>
        <w:autoSpaceDN w:val="0"/>
        <w:spacing w:line="360" w:lineRule="auto"/>
        <w:jc w:val="left"/>
        <w:rPr>
          <w:rFonts w:ascii="仿宋" w:eastAsia="仿宋" w:hAnsi="仿宋" w:cstheme="minorEastAsia"/>
          <w:color w:val="000000"/>
          <w:sz w:val="28"/>
          <w:szCs w:val="28"/>
        </w:rPr>
      </w:pPr>
    </w:p>
    <w:p w:rsidR="009D73B8" w:rsidRDefault="009D73B8">
      <w:pPr>
        <w:shd w:val="solid" w:color="FFFFFF" w:fill="auto"/>
        <w:autoSpaceDN w:val="0"/>
        <w:spacing w:line="360" w:lineRule="auto"/>
        <w:jc w:val="left"/>
        <w:rPr>
          <w:rFonts w:ascii="仿宋" w:eastAsia="仿宋" w:hAnsi="仿宋" w:cstheme="minorEastAsia"/>
          <w:color w:val="000000"/>
          <w:sz w:val="28"/>
          <w:szCs w:val="28"/>
        </w:rPr>
      </w:pPr>
    </w:p>
    <w:p w:rsidR="009D73B8" w:rsidRDefault="009D73B8">
      <w:pPr>
        <w:shd w:val="solid" w:color="FFFFFF" w:fill="auto"/>
        <w:autoSpaceDN w:val="0"/>
        <w:spacing w:line="360" w:lineRule="auto"/>
        <w:jc w:val="left"/>
        <w:rPr>
          <w:rFonts w:ascii="仿宋" w:eastAsia="仿宋" w:hAnsi="仿宋" w:cstheme="minorEastAsia"/>
          <w:color w:val="000000"/>
          <w:sz w:val="28"/>
          <w:szCs w:val="28"/>
        </w:rPr>
      </w:pPr>
    </w:p>
    <w:p w:rsidR="009D73B8" w:rsidRDefault="009D73B8">
      <w:pPr>
        <w:shd w:val="solid" w:color="FFFFFF" w:fill="auto"/>
        <w:autoSpaceDN w:val="0"/>
        <w:spacing w:line="360" w:lineRule="auto"/>
        <w:jc w:val="left"/>
        <w:rPr>
          <w:rFonts w:ascii="仿宋" w:eastAsia="仿宋" w:hAnsi="仿宋" w:cstheme="minorEastAsia"/>
          <w:color w:val="000000"/>
          <w:sz w:val="28"/>
          <w:szCs w:val="28"/>
        </w:rPr>
      </w:pPr>
    </w:p>
    <w:p w:rsidR="009D73B8" w:rsidRDefault="009D73B8">
      <w:pPr>
        <w:shd w:val="solid" w:color="FFFFFF" w:fill="auto"/>
        <w:autoSpaceDN w:val="0"/>
        <w:spacing w:line="360" w:lineRule="auto"/>
        <w:jc w:val="left"/>
        <w:rPr>
          <w:rFonts w:ascii="仿宋" w:eastAsia="仿宋" w:hAnsi="仿宋" w:cstheme="minorEastAsia"/>
          <w:color w:val="000000"/>
          <w:sz w:val="28"/>
          <w:szCs w:val="28"/>
        </w:rPr>
      </w:pPr>
    </w:p>
    <w:p w:rsidR="009D73B8" w:rsidRDefault="009D73B8">
      <w:pPr>
        <w:shd w:val="solid" w:color="FFFFFF" w:fill="auto"/>
        <w:autoSpaceDN w:val="0"/>
        <w:spacing w:line="360" w:lineRule="auto"/>
        <w:jc w:val="left"/>
        <w:rPr>
          <w:rFonts w:ascii="仿宋" w:eastAsia="仿宋" w:hAnsi="仿宋" w:cstheme="minorEastAsia"/>
          <w:color w:val="000000"/>
          <w:sz w:val="28"/>
          <w:szCs w:val="28"/>
        </w:rPr>
      </w:pPr>
    </w:p>
    <w:p w:rsidR="005B2D79" w:rsidRPr="00FF3AD0" w:rsidRDefault="005B2D79" w:rsidP="009D73B8">
      <w:pPr>
        <w:spacing w:line="360" w:lineRule="auto"/>
        <w:jc w:val="left"/>
        <w:rPr>
          <w:rFonts w:ascii="宋体" w:hAnsi="宋体"/>
          <w:sz w:val="28"/>
          <w:szCs w:val="28"/>
        </w:rPr>
      </w:pPr>
      <w:bookmarkStart w:id="0" w:name="_GoBack"/>
      <w:bookmarkEnd w:id="0"/>
    </w:p>
    <w:sectPr w:rsidR="005B2D79" w:rsidRPr="00FF3AD0" w:rsidSect="00E73C81">
      <w:footerReference w:type="even" r:id="rId9"/>
      <w:footerReference w:type="default" r:id="rId10"/>
      <w:headerReference w:type="first" r:id="rId11"/>
      <w:footerReference w:type="first" r:id="rId12"/>
      <w:pgSz w:w="11906" w:h="16838"/>
      <w:pgMar w:top="2098" w:right="1474" w:bottom="1814" w:left="1588" w:header="851" w:footer="1020" w:gutter="0"/>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A69" w:rsidRDefault="00DC0A69">
      <w:r>
        <w:separator/>
      </w:r>
    </w:p>
  </w:endnote>
  <w:endnote w:type="continuationSeparator" w:id="0">
    <w:p w:rsidR="00DC0A69" w:rsidRDefault="00DC0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书宋简体">
    <w:altName w:val="创艺简标宋"/>
    <w:charset w:val="86"/>
    <w:family w:val="auto"/>
    <w:pitch w:val="default"/>
    <w:sig w:usb0="00000001" w:usb1="080E0000" w:usb2="0000000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创艺简标宋">
    <w:altName w:val="方正舒体"/>
    <w:panose1 w:val="00000000000000000000"/>
    <w:charset w:val="86"/>
    <w:family w:val="auto"/>
    <w:pitch w:val="variable"/>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E3" w:rsidRDefault="00DA51E3" w:rsidP="00DA51E3">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E3" w:rsidRDefault="00DA51E3" w:rsidP="00DA51E3">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E3" w:rsidRDefault="00DA51E3" w:rsidP="00DA51E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A69" w:rsidRDefault="00DC0A69">
      <w:r>
        <w:separator/>
      </w:r>
    </w:p>
  </w:footnote>
  <w:footnote w:type="continuationSeparator" w:id="0">
    <w:p w:rsidR="00DC0A69" w:rsidRDefault="00DC0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D74" w:rsidRDefault="00D97D74" w:rsidP="00D97D74">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B3932"/>
    <w:multiLevelType w:val="multilevel"/>
    <w:tmpl w:val="457B3932"/>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nsid w:val="57359EA8"/>
    <w:multiLevelType w:val="singleLevel"/>
    <w:tmpl w:val="57359EA8"/>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B2E"/>
    <w:rsid w:val="00005A7D"/>
    <w:rsid w:val="00014C68"/>
    <w:rsid w:val="00080A26"/>
    <w:rsid w:val="000B0F2A"/>
    <w:rsid w:val="000B5825"/>
    <w:rsid w:val="000C0602"/>
    <w:rsid w:val="000F4474"/>
    <w:rsid w:val="00110616"/>
    <w:rsid w:val="0011142B"/>
    <w:rsid w:val="00123D7F"/>
    <w:rsid w:val="00135308"/>
    <w:rsid w:val="00135636"/>
    <w:rsid w:val="00155DC4"/>
    <w:rsid w:val="00172473"/>
    <w:rsid w:val="00176F3A"/>
    <w:rsid w:val="001774F4"/>
    <w:rsid w:val="00187079"/>
    <w:rsid w:val="001A05C2"/>
    <w:rsid w:val="001A3C0C"/>
    <w:rsid w:val="001B014C"/>
    <w:rsid w:val="001B26D4"/>
    <w:rsid w:val="00215D36"/>
    <w:rsid w:val="00216FC3"/>
    <w:rsid w:val="002264FD"/>
    <w:rsid w:val="00254790"/>
    <w:rsid w:val="00260DF1"/>
    <w:rsid w:val="002717D5"/>
    <w:rsid w:val="0027536B"/>
    <w:rsid w:val="00291DC7"/>
    <w:rsid w:val="002A7684"/>
    <w:rsid w:val="002B45CD"/>
    <w:rsid w:val="002D0A1D"/>
    <w:rsid w:val="002E40B9"/>
    <w:rsid w:val="002F4BD2"/>
    <w:rsid w:val="002F6A01"/>
    <w:rsid w:val="002F72DA"/>
    <w:rsid w:val="002F7E17"/>
    <w:rsid w:val="003129CB"/>
    <w:rsid w:val="00316367"/>
    <w:rsid w:val="00321CEA"/>
    <w:rsid w:val="003250BF"/>
    <w:rsid w:val="0032614C"/>
    <w:rsid w:val="00327DCC"/>
    <w:rsid w:val="00330B18"/>
    <w:rsid w:val="00355D10"/>
    <w:rsid w:val="00371788"/>
    <w:rsid w:val="00382EB8"/>
    <w:rsid w:val="003B0EB6"/>
    <w:rsid w:val="003B5162"/>
    <w:rsid w:val="003C3A05"/>
    <w:rsid w:val="003E3C25"/>
    <w:rsid w:val="003F7875"/>
    <w:rsid w:val="00417942"/>
    <w:rsid w:val="0042029D"/>
    <w:rsid w:val="00450E34"/>
    <w:rsid w:val="00462854"/>
    <w:rsid w:val="00464DA9"/>
    <w:rsid w:val="00464FBD"/>
    <w:rsid w:val="004827D6"/>
    <w:rsid w:val="004D3830"/>
    <w:rsid w:val="005019DB"/>
    <w:rsid w:val="00512714"/>
    <w:rsid w:val="005671A9"/>
    <w:rsid w:val="005703DB"/>
    <w:rsid w:val="005800E7"/>
    <w:rsid w:val="00585964"/>
    <w:rsid w:val="005A6096"/>
    <w:rsid w:val="005B2D79"/>
    <w:rsid w:val="005C5C42"/>
    <w:rsid w:val="005D0021"/>
    <w:rsid w:val="005D395F"/>
    <w:rsid w:val="005D3E54"/>
    <w:rsid w:val="0061326F"/>
    <w:rsid w:val="00613431"/>
    <w:rsid w:val="00622B2E"/>
    <w:rsid w:val="006449A7"/>
    <w:rsid w:val="0067525D"/>
    <w:rsid w:val="00675A37"/>
    <w:rsid w:val="006762FD"/>
    <w:rsid w:val="00680D8D"/>
    <w:rsid w:val="00697C07"/>
    <w:rsid w:val="006A716C"/>
    <w:rsid w:val="006C24C6"/>
    <w:rsid w:val="006E07F7"/>
    <w:rsid w:val="006E34C2"/>
    <w:rsid w:val="006F060C"/>
    <w:rsid w:val="006F12AA"/>
    <w:rsid w:val="006F57BE"/>
    <w:rsid w:val="00704A06"/>
    <w:rsid w:val="0071587F"/>
    <w:rsid w:val="007362EC"/>
    <w:rsid w:val="00745811"/>
    <w:rsid w:val="007922E6"/>
    <w:rsid w:val="00792F88"/>
    <w:rsid w:val="007A3789"/>
    <w:rsid w:val="007C7653"/>
    <w:rsid w:val="007D7DBC"/>
    <w:rsid w:val="007F59B3"/>
    <w:rsid w:val="0082279D"/>
    <w:rsid w:val="008275F4"/>
    <w:rsid w:val="008410CA"/>
    <w:rsid w:val="00867217"/>
    <w:rsid w:val="00882BAE"/>
    <w:rsid w:val="008A61BA"/>
    <w:rsid w:val="008C03F9"/>
    <w:rsid w:val="008C4154"/>
    <w:rsid w:val="008D4189"/>
    <w:rsid w:val="008E4D0B"/>
    <w:rsid w:val="008F669D"/>
    <w:rsid w:val="00906332"/>
    <w:rsid w:val="009220DF"/>
    <w:rsid w:val="00932527"/>
    <w:rsid w:val="0094607A"/>
    <w:rsid w:val="00953316"/>
    <w:rsid w:val="009571EB"/>
    <w:rsid w:val="0096489E"/>
    <w:rsid w:val="00974777"/>
    <w:rsid w:val="009826C5"/>
    <w:rsid w:val="009D73B8"/>
    <w:rsid w:val="00A0325B"/>
    <w:rsid w:val="00A42743"/>
    <w:rsid w:val="00A72882"/>
    <w:rsid w:val="00AB69F0"/>
    <w:rsid w:val="00AC21CE"/>
    <w:rsid w:val="00AE61CC"/>
    <w:rsid w:val="00B06570"/>
    <w:rsid w:val="00B14A43"/>
    <w:rsid w:val="00B42223"/>
    <w:rsid w:val="00B532C7"/>
    <w:rsid w:val="00B66978"/>
    <w:rsid w:val="00B93CFD"/>
    <w:rsid w:val="00BA0AF8"/>
    <w:rsid w:val="00BB624F"/>
    <w:rsid w:val="00BC73DE"/>
    <w:rsid w:val="00C040F6"/>
    <w:rsid w:val="00C33451"/>
    <w:rsid w:val="00C52D84"/>
    <w:rsid w:val="00C660C9"/>
    <w:rsid w:val="00C73046"/>
    <w:rsid w:val="00C73813"/>
    <w:rsid w:val="00CA7D68"/>
    <w:rsid w:val="00CD0FE8"/>
    <w:rsid w:val="00D0433C"/>
    <w:rsid w:val="00D07835"/>
    <w:rsid w:val="00D15648"/>
    <w:rsid w:val="00D428F7"/>
    <w:rsid w:val="00D52107"/>
    <w:rsid w:val="00D57D5D"/>
    <w:rsid w:val="00D66B0A"/>
    <w:rsid w:val="00D97D74"/>
    <w:rsid w:val="00DA51E3"/>
    <w:rsid w:val="00DC0A69"/>
    <w:rsid w:val="00DE15C5"/>
    <w:rsid w:val="00DE1607"/>
    <w:rsid w:val="00DE6DD2"/>
    <w:rsid w:val="00E116DB"/>
    <w:rsid w:val="00E26528"/>
    <w:rsid w:val="00E46DD1"/>
    <w:rsid w:val="00E5446C"/>
    <w:rsid w:val="00E71AA7"/>
    <w:rsid w:val="00E73C81"/>
    <w:rsid w:val="00E90BA8"/>
    <w:rsid w:val="00E92065"/>
    <w:rsid w:val="00EB1629"/>
    <w:rsid w:val="00EB5AC2"/>
    <w:rsid w:val="00ED4033"/>
    <w:rsid w:val="00ED633D"/>
    <w:rsid w:val="00F42A10"/>
    <w:rsid w:val="00F52531"/>
    <w:rsid w:val="00F65E45"/>
    <w:rsid w:val="00F85FEF"/>
    <w:rsid w:val="00FA04D8"/>
    <w:rsid w:val="00FB481B"/>
    <w:rsid w:val="00FC13A4"/>
    <w:rsid w:val="00FF3AD0"/>
    <w:rsid w:val="031E3374"/>
    <w:rsid w:val="2BAC7E4F"/>
    <w:rsid w:val="351D26DA"/>
    <w:rsid w:val="59BD16A7"/>
    <w:rsid w:val="73F03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uiPriority="0"/>
    <w:lsdException w:name="Normal Table" w:semiHidden="0" w:qFormat="1"/>
    <w:lsdException w:name="Balloon Text" w:semiHidden="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pPr>
      <w:spacing w:line="380" w:lineRule="exact"/>
      <w:ind w:firstLine="480"/>
    </w:pPr>
    <w:rPr>
      <w:rFonts w:ascii="Times New Roman" w:eastAsia="方正书宋简体" w:hAnsi="Times New Roman" w:cs="Times New Roman"/>
      <w:sz w:val="24"/>
      <w:szCs w:val="20"/>
    </w:rPr>
  </w:style>
  <w:style w:type="paragraph" w:styleId="a4">
    <w:name w:val="Balloon Text"/>
    <w:basedOn w:val="a"/>
    <w:link w:val="Char"/>
    <w:uiPriority w:val="99"/>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bCs/>
    </w:rPr>
  </w:style>
  <w:style w:type="character" w:styleId="a8">
    <w:name w:val="Hyperlink"/>
    <w:basedOn w:val="a0"/>
    <w:uiPriority w:val="99"/>
    <w:unhideWhenUsed/>
    <w:qFormat/>
    <w:rPr>
      <w:color w:val="0000FF" w:themeColor="hyperlink"/>
      <w:u w:val="single"/>
    </w:rPr>
  </w:style>
  <w:style w:type="table" w:styleId="a9">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4"/>
    <w:uiPriority w:val="99"/>
    <w:semiHidden/>
    <w:qFormat/>
    <w:rPr>
      <w:sz w:val="18"/>
      <w:szCs w:val="18"/>
    </w:rPr>
  </w:style>
  <w:style w:type="paragraph" w:customStyle="1" w:styleId="10">
    <w:name w:val="列出段落1"/>
    <w:basedOn w:val="a"/>
    <w:uiPriority w:val="34"/>
    <w:qFormat/>
    <w:pPr>
      <w:ind w:firstLineChars="200" w:firstLine="420"/>
    </w:p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styleId="aa">
    <w:name w:val="Normal (Web)"/>
    <w:basedOn w:val="a"/>
    <w:unhideWhenUsed/>
    <w:rsid w:val="002F4BD2"/>
    <w:pPr>
      <w:spacing w:before="100" w:beforeAutospacing="1" w:after="100" w:afterAutospacing="1"/>
      <w:jc w:val="left"/>
    </w:pPr>
    <w:rPr>
      <w:rFonts w:ascii="Times New Roman" w:eastAsia="宋体" w:hAnsi="Times New Roman" w:cs="Times New Roman"/>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uiPriority="0"/>
    <w:lsdException w:name="Normal Table" w:semiHidden="0" w:qFormat="1"/>
    <w:lsdException w:name="Balloon Text" w:semiHidden="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pPr>
      <w:spacing w:line="380" w:lineRule="exact"/>
      <w:ind w:firstLine="480"/>
    </w:pPr>
    <w:rPr>
      <w:rFonts w:ascii="Times New Roman" w:eastAsia="方正书宋简体" w:hAnsi="Times New Roman" w:cs="Times New Roman"/>
      <w:sz w:val="24"/>
      <w:szCs w:val="20"/>
    </w:rPr>
  </w:style>
  <w:style w:type="paragraph" w:styleId="a4">
    <w:name w:val="Balloon Text"/>
    <w:basedOn w:val="a"/>
    <w:link w:val="Char"/>
    <w:uiPriority w:val="99"/>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bCs/>
    </w:rPr>
  </w:style>
  <w:style w:type="character" w:styleId="a8">
    <w:name w:val="Hyperlink"/>
    <w:basedOn w:val="a0"/>
    <w:uiPriority w:val="99"/>
    <w:unhideWhenUsed/>
    <w:qFormat/>
    <w:rPr>
      <w:color w:val="0000FF" w:themeColor="hyperlink"/>
      <w:u w:val="single"/>
    </w:rPr>
  </w:style>
  <w:style w:type="table" w:styleId="a9">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4"/>
    <w:uiPriority w:val="99"/>
    <w:semiHidden/>
    <w:qFormat/>
    <w:rPr>
      <w:sz w:val="18"/>
      <w:szCs w:val="18"/>
    </w:rPr>
  </w:style>
  <w:style w:type="paragraph" w:customStyle="1" w:styleId="10">
    <w:name w:val="列出段落1"/>
    <w:basedOn w:val="a"/>
    <w:uiPriority w:val="34"/>
    <w:qFormat/>
    <w:pPr>
      <w:ind w:firstLineChars="200" w:firstLine="420"/>
    </w:p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styleId="aa">
    <w:name w:val="Normal (Web)"/>
    <w:basedOn w:val="a"/>
    <w:unhideWhenUsed/>
    <w:rsid w:val="002F4BD2"/>
    <w:pPr>
      <w:spacing w:before="100" w:beforeAutospacing="1" w:after="100" w:afterAutospacing="1"/>
      <w:jc w:val="left"/>
    </w:pPr>
    <w:rPr>
      <w:rFonts w:ascii="Times New Roman"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02162">
      <w:bodyDiv w:val="1"/>
      <w:marLeft w:val="0"/>
      <w:marRight w:val="0"/>
      <w:marTop w:val="0"/>
      <w:marBottom w:val="0"/>
      <w:divBdr>
        <w:top w:val="none" w:sz="0" w:space="0" w:color="auto"/>
        <w:left w:val="none" w:sz="0" w:space="0" w:color="auto"/>
        <w:bottom w:val="none" w:sz="0" w:space="0" w:color="auto"/>
        <w:right w:val="none" w:sz="0" w:space="0" w:color="auto"/>
      </w:divBdr>
    </w:div>
    <w:div w:id="1272545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275</Words>
  <Characters>1570</Characters>
  <Application>Microsoft Office Word</Application>
  <DocSecurity>0</DocSecurity>
  <Lines>13</Lines>
  <Paragraphs>3</Paragraphs>
  <ScaleCrop>false</ScaleCrop>
  <Company>Microsoft</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59</cp:revision>
  <cp:lastPrinted>2014-04-09T07:45:00Z</cp:lastPrinted>
  <dcterms:created xsi:type="dcterms:W3CDTF">2016-06-12T06:01:00Z</dcterms:created>
  <dcterms:modified xsi:type="dcterms:W3CDTF">2016-06-13T09:35:00Z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