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AD" w:rsidRDefault="005613AD" w:rsidP="005613AD">
      <w:pPr>
        <w:jc w:val="left"/>
        <w:rPr>
          <w:rFonts w:ascii="仿宋_GB2312" w:eastAsia="仿宋_GB2312"/>
          <w:sz w:val="32"/>
          <w:szCs w:val="32"/>
        </w:rPr>
      </w:pPr>
      <w:r w:rsidRPr="005613AD">
        <w:rPr>
          <w:rFonts w:ascii="仿宋_GB2312" w:eastAsia="仿宋_GB2312" w:hint="eastAsia"/>
          <w:sz w:val="32"/>
          <w:szCs w:val="32"/>
        </w:rPr>
        <w:t>附件1</w:t>
      </w:r>
    </w:p>
    <w:p w:rsidR="001A1D5B" w:rsidRPr="005613AD" w:rsidRDefault="001A1D5B" w:rsidP="005613AD">
      <w:pPr>
        <w:jc w:val="left"/>
        <w:rPr>
          <w:rFonts w:ascii="仿宋_GB2312" w:eastAsia="仿宋_GB2312"/>
          <w:sz w:val="32"/>
          <w:szCs w:val="32"/>
        </w:rPr>
      </w:pPr>
    </w:p>
    <w:p w:rsidR="00890068" w:rsidRPr="00890068" w:rsidRDefault="00890068" w:rsidP="00890068">
      <w:pPr>
        <w:spacing w:line="520" w:lineRule="exact"/>
        <w:jc w:val="center"/>
        <w:rPr>
          <w:rFonts w:ascii="创艺简标宋" w:eastAsia="创艺简标宋"/>
          <w:b/>
          <w:bCs/>
          <w:sz w:val="44"/>
          <w:szCs w:val="44"/>
        </w:rPr>
      </w:pPr>
      <w:bookmarkStart w:id="0" w:name="_GoBack"/>
      <w:r w:rsidRPr="00890068">
        <w:rPr>
          <w:rFonts w:ascii="创艺简标宋" w:eastAsia="创艺简标宋" w:hint="eastAsia"/>
          <w:sz w:val="44"/>
          <w:szCs w:val="44"/>
        </w:rPr>
        <w:t>《中小企业精益管理实战班》课程简介</w:t>
      </w:r>
      <w:bookmarkEnd w:id="0"/>
    </w:p>
    <w:p w:rsidR="00890068" w:rsidRPr="00000EB8" w:rsidRDefault="00890068" w:rsidP="00890068">
      <w:pPr>
        <w:spacing w:line="520" w:lineRule="exact"/>
        <w:jc w:val="right"/>
        <w:rPr>
          <w:rFonts w:ascii="仿宋_GB2312" w:eastAsia="仿宋_GB2312"/>
          <w:b/>
          <w:bCs/>
          <w:sz w:val="24"/>
          <w:szCs w:val="24"/>
        </w:rPr>
      </w:pPr>
    </w:p>
    <w:p w:rsidR="00890068" w:rsidRDefault="00890068" w:rsidP="00890068">
      <w:pPr>
        <w:spacing w:line="700" w:lineRule="exact"/>
        <w:jc w:val="left"/>
        <w:rPr>
          <w:rFonts w:ascii="仿宋_GB2312" w:eastAsia="仿宋_GB2312" w:hAnsi="PMingLiU"/>
          <w:b/>
          <w:sz w:val="32"/>
          <w:szCs w:val="32"/>
          <w:bdr w:val="single" w:sz="4" w:space="0" w:color="auto"/>
          <w:shd w:val="pct10" w:color="auto" w:fill="FFFFFF"/>
        </w:rPr>
      </w:pPr>
      <w:r>
        <w:rPr>
          <w:rFonts w:ascii="仿宋_GB2312" w:eastAsia="仿宋_GB2312" w:hAnsi="PMingLiU" w:hint="eastAsia"/>
          <w:b/>
          <w:sz w:val="32"/>
          <w:szCs w:val="32"/>
          <w:bdr w:val="single" w:sz="4" w:space="0" w:color="auto"/>
          <w:shd w:val="pct10" w:color="auto" w:fill="FFFFFF"/>
        </w:rPr>
        <w:t>课程背景</w:t>
      </w:r>
    </w:p>
    <w:p w:rsidR="00890068" w:rsidRPr="00000EB8" w:rsidRDefault="00890068" w:rsidP="00890068">
      <w:pPr>
        <w:spacing w:line="360" w:lineRule="exact"/>
        <w:rPr>
          <w:rFonts w:ascii="仿宋_GB2312" w:eastAsia="仿宋_GB2312"/>
          <w:sz w:val="24"/>
          <w:szCs w:val="24"/>
        </w:rPr>
      </w:pPr>
      <w:r>
        <w:rPr>
          <w:rFonts w:ascii="宋体" w:hAnsi="宋体" w:cs="宋体" w:hint="eastAsia"/>
          <w:bCs/>
          <w:color w:val="000000"/>
          <w:szCs w:val="21"/>
        </w:rPr>
        <w:t xml:space="preserve">  </w:t>
      </w:r>
      <w:r>
        <w:rPr>
          <w:rFonts w:ascii="宋体" w:hAnsi="宋体" w:cs="宋体" w:hint="eastAsia"/>
          <w:bCs/>
          <w:color w:val="000000"/>
          <w:sz w:val="24"/>
          <w:szCs w:val="24"/>
        </w:rPr>
        <w:t xml:space="preserve"> </w:t>
      </w:r>
      <w:r w:rsidRPr="00000EB8">
        <w:rPr>
          <w:rFonts w:ascii="仿宋_GB2312" w:eastAsia="仿宋_GB2312" w:hint="eastAsia"/>
          <w:sz w:val="32"/>
          <w:szCs w:val="32"/>
        </w:rPr>
        <w:t xml:space="preserve"> </w:t>
      </w:r>
      <w:r w:rsidRPr="00000EB8">
        <w:rPr>
          <w:rFonts w:ascii="仿宋_GB2312" w:eastAsia="仿宋_GB2312" w:hint="eastAsia"/>
          <w:sz w:val="24"/>
          <w:szCs w:val="24"/>
        </w:rPr>
        <w:t>中集集团是世界领先的物流装备和能源装备供应商，2013年《财富》中文版发布中国500强企业中集居95位，它是“中国制造”的拓荒者，国内精益管理标杆企业，其成功导入的精益ONE模式孕育了中集可积累的持续改善土壤，持续焕发集团业务板块及全体员工的活力与激情。</w:t>
      </w:r>
    </w:p>
    <w:p w:rsidR="00890068" w:rsidRPr="00000EB8" w:rsidRDefault="00890068" w:rsidP="00890068">
      <w:pPr>
        <w:spacing w:line="360" w:lineRule="exact"/>
        <w:ind w:firstLineChars="200" w:firstLine="480"/>
        <w:rPr>
          <w:rFonts w:ascii="仿宋_GB2312" w:eastAsia="仿宋_GB2312"/>
          <w:sz w:val="24"/>
          <w:szCs w:val="24"/>
        </w:rPr>
      </w:pPr>
      <w:r w:rsidRPr="00000EB8">
        <w:rPr>
          <w:rFonts w:ascii="仿宋_GB2312" w:eastAsia="仿宋_GB2312" w:hint="eastAsia"/>
          <w:sz w:val="24"/>
          <w:szCs w:val="24"/>
        </w:rPr>
        <w:t>中集集团宁波中集物流装备有限公司的精益讲师队伍是由一群活跃在生产管理一线的管理干部组成的，其最大的特点是能求真务实，真刀真枪地解决企业管理实际问题。他们比较了解</w:t>
      </w:r>
      <w:hyperlink r:id="rId8" w:tooltip="行业" w:history="1">
        <w:r w:rsidRPr="00000EB8">
          <w:rPr>
            <w:rFonts w:ascii="仿宋_GB2312" w:eastAsia="仿宋_GB2312" w:hint="eastAsia"/>
            <w:sz w:val="24"/>
            <w:szCs w:val="24"/>
          </w:rPr>
          <w:t>中小企业</w:t>
        </w:r>
      </w:hyperlink>
      <w:r w:rsidRPr="00000EB8">
        <w:rPr>
          <w:rFonts w:ascii="仿宋_GB2312" w:eastAsia="仿宋_GB2312" w:hint="eastAsia"/>
          <w:sz w:val="24"/>
          <w:szCs w:val="24"/>
        </w:rPr>
        <w:t>存在的问题和苦恼，也切实地知晓中小企业的需求和期望。通过实践探索，他们对丰田的管理思想有比较深刻的理解，把精益生产作为每天工作的标准。积蓄和掌握了大量理论与实际相结合的克难利器，每位老师已有一定的课堂培训经验，并且还有解决问题过程的图像记录（近万张PPT和几百分钟的视频记录）。</w:t>
      </w:r>
    </w:p>
    <w:p w:rsidR="00890068" w:rsidRDefault="00890068" w:rsidP="00890068">
      <w:pPr>
        <w:spacing w:line="360" w:lineRule="exact"/>
        <w:ind w:firstLineChars="200" w:firstLine="480"/>
        <w:rPr>
          <w:rFonts w:ascii="仿宋_GB2312" w:eastAsia="仿宋_GB2312"/>
          <w:sz w:val="24"/>
          <w:szCs w:val="24"/>
        </w:rPr>
      </w:pPr>
      <w:r w:rsidRPr="00000EB8">
        <w:rPr>
          <w:rFonts w:ascii="仿宋_GB2312" w:eastAsia="仿宋_GB2312"/>
          <w:sz w:val="24"/>
          <w:szCs w:val="24"/>
        </w:rPr>
        <w:t>为了帮助企业</w:t>
      </w:r>
      <w:r w:rsidRPr="00000EB8">
        <w:rPr>
          <w:rFonts w:ascii="仿宋_GB2312" w:eastAsia="仿宋_GB2312" w:hint="eastAsia"/>
          <w:sz w:val="24"/>
          <w:szCs w:val="24"/>
        </w:rPr>
        <w:t>深入交流</w:t>
      </w:r>
      <w:r w:rsidRPr="00000EB8">
        <w:rPr>
          <w:rFonts w:ascii="仿宋_GB2312" w:eastAsia="仿宋_GB2312"/>
          <w:sz w:val="24"/>
          <w:szCs w:val="24"/>
        </w:rPr>
        <w:t>学习</w:t>
      </w:r>
      <w:r w:rsidRPr="00000EB8">
        <w:rPr>
          <w:rFonts w:ascii="仿宋_GB2312" w:eastAsia="仿宋_GB2312" w:hint="eastAsia"/>
          <w:sz w:val="24"/>
          <w:szCs w:val="24"/>
        </w:rPr>
        <w:t>其</w:t>
      </w:r>
      <w:r w:rsidRPr="00000EB8">
        <w:rPr>
          <w:rFonts w:ascii="仿宋_GB2312" w:eastAsia="仿宋_GB2312"/>
          <w:sz w:val="24"/>
          <w:szCs w:val="24"/>
        </w:rPr>
        <w:t>精益管理</w:t>
      </w:r>
      <w:r w:rsidRPr="00000EB8">
        <w:rPr>
          <w:rFonts w:ascii="仿宋_GB2312" w:eastAsia="仿宋_GB2312" w:hint="eastAsia"/>
          <w:sz w:val="24"/>
          <w:szCs w:val="24"/>
        </w:rPr>
        <w:t>方法</w:t>
      </w:r>
      <w:r w:rsidRPr="00000EB8">
        <w:rPr>
          <w:rFonts w:ascii="仿宋_GB2312" w:eastAsia="仿宋_GB2312"/>
          <w:sz w:val="24"/>
          <w:szCs w:val="24"/>
        </w:rPr>
        <w:t>，同时解决企业推行精益所面临的困境，</w:t>
      </w:r>
      <w:r w:rsidRPr="00000EB8">
        <w:rPr>
          <w:rFonts w:ascii="仿宋_GB2312" w:eastAsia="仿宋_GB2312" w:hint="eastAsia"/>
          <w:sz w:val="24"/>
          <w:szCs w:val="24"/>
        </w:rPr>
        <w:t>本次课程设计充分以“精益实战”为指导思想，将带领学员亲临宁波中集生产现场，零距离体验优秀精益管理流程及持续改善文化，</w:t>
      </w:r>
      <w:r w:rsidRPr="00000EB8">
        <w:rPr>
          <w:rFonts w:ascii="仿宋_GB2312" w:eastAsia="仿宋_GB2312"/>
          <w:sz w:val="24"/>
          <w:szCs w:val="24"/>
        </w:rPr>
        <w:t>以</w:t>
      </w:r>
      <w:r w:rsidRPr="00000EB8">
        <w:rPr>
          <w:rFonts w:ascii="仿宋_GB2312" w:eastAsia="仿宋_GB2312" w:hint="eastAsia"/>
          <w:sz w:val="24"/>
          <w:szCs w:val="24"/>
        </w:rPr>
        <w:t>帮助</w:t>
      </w:r>
      <w:r w:rsidRPr="00000EB8">
        <w:rPr>
          <w:rFonts w:ascii="仿宋_GB2312" w:eastAsia="仿宋_GB2312"/>
          <w:sz w:val="24"/>
          <w:szCs w:val="24"/>
        </w:rPr>
        <w:t>学员长期有效地实施精益管理。</w:t>
      </w:r>
    </w:p>
    <w:p w:rsidR="00890068" w:rsidRPr="00000EB8" w:rsidRDefault="00890068" w:rsidP="00890068">
      <w:pPr>
        <w:spacing w:line="200" w:lineRule="exact"/>
        <w:ind w:firstLineChars="200" w:firstLine="480"/>
        <w:rPr>
          <w:rFonts w:ascii="仿宋_GB2312" w:eastAsia="仿宋_GB2312"/>
          <w:sz w:val="24"/>
          <w:szCs w:val="24"/>
        </w:rPr>
      </w:pPr>
    </w:p>
    <w:p w:rsidR="00890068" w:rsidRDefault="00890068" w:rsidP="00890068">
      <w:pPr>
        <w:adjustRightInd w:val="0"/>
        <w:snapToGrid w:val="0"/>
        <w:spacing w:line="480" w:lineRule="exact"/>
        <w:jc w:val="left"/>
        <w:rPr>
          <w:rFonts w:ascii="仿宋_GB2312" w:eastAsia="仿宋_GB2312" w:hAnsi="PMingLiU"/>
          <w:b/>
          <w:sz w:val="32"/>
          <w:szCs w:val="32"/>
          <w:u w:val="single"/>
          <w:bdr w:val="single" w:sz="4" w:space="0" w:color="auto"/>
          <w:shd w:val="pct10" w:color="auto" w:fill="FFFFFF"/>
        </w:rPr>
      </w:pPr>
      <w:r>
        <w:rPr>
          <w:rFonts w:ascii="仿宋_GB2312" w:eastAsia="仿宋_GB2312" w:hAnsi="PMingLiU" w:hint="eastAsia"/>
          <w:b/>
          <w:sz w:val="32"/>
          <w:szCs w:val="32"/>
          <w:u w:val="single"/>
          <w:bdr w:val="single" w:sz="4" w:space="0" w:color="auto"/>
          <w:shd w:val="pct10" w:color="auto" w:fill="FFFFFF"/>
        </w:rPr>
        <w:t>课程大纲</w:t>
      </w:r>
    </w:p>
    <w:tbl>
      <w:tblPr>
        <w:tblpPr w:leftFromText="180" w:rightFromText="180" w:vertAnchor="text" w:horzAnchor="page" w:tblpX="1645" w:tblpY="578"/>
        <w:tblOverlap w:val="never"/>
        <w:tblW w:w="0" w:type="auto"/>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tblLayout w:type="fixed"/>
        <w:tblLook w:val="0000" w:firstRow="0" w:lastRow="0" w:firstColumn="0" w:lastColumn="0" w:noHBand="0" w:noVBand="0"/>
      </w:tblPr>
      <w:tblGrid>
        <w:gridCol w:w="624"/>
        <w:gridCol w:w="666"/>
        <w:gridCol w:w="1515"/>
        <w:gridCol w:w="4107"/>
        <w:gridCol w:w="2328"/>
      </w:tblGrid>
      <w:tr w:rsidR="00890068" w:rsidTr="002029F9">
        <w:trPr>
          <w:trHeight w:val="537"/>
          <w:tblHeader/>
        </w:trPr>
        <w:tc>
          <w:tcPr>
            <w:tcW w:w="1290" w:type="dxa"/>
            <w:gridSpan w:val="2"/>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adjustRightInd w:val="0"/>
              <w:snapToGrid w:val="0"/>
              <w:spacing w:line="300" w:lineRule="exact"/>
              <w:jc w:val="center"/>
              <w:rPr>
                <w:rFonts w:ascii="仿宋_GB2312" w:eastAsia="仿宋_GB2312"/>
                <w:sz w:val="24"/>
                <w:szCs w:val="24"/>
              </w:rPr>
            </w:pPr>
            <w:r w:rsidRPr="00000EB8">
              <w:rPr>
                <w:rFonts w:ascii="仿宋_GB2312" w:eastAsia="仿宋_GB2312" w:hint="eastAsia"/>
                <w:sz w:val="24"/>
                <w:szCs w:val="24"/>
              </w:rPr>
              <w:t>时间</w:t>
            </w:r>
          </w:p>
        </w:tc>
        <w:tc>
          <w:tcPr>
            <w:tcW w:w="1515"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adjustRightInd w:val="0"/>
              <w:snapToGrid w:val="0"/>
              <w:spacing w:line="300" w:lineRule="exact"/>
              <w:jc w:val="center"/>
              <w:rPr>
                <w:rFonts w:ascii="仿宋_GB2312" w:eastAsia="仿宋_GB2312"/>
                <w:sz w:val="24"/>
                <w:szCs w:val="24"/>
              </w:rPr>
            </w:pPr>
            <w:r w:rsidRPr="00000EB8">
              <w:rPr>
                <w:rFonts w:ascii="仿宋_GB2312" w:eastAsia="仿宋_GB2312" w:hint="eastAsia"/>
                <w:sz w:val="24"/>
                <w:szCs w:val="24"/>
              </w:rPr>
              <w:t>课程名称</w:t>
            </w:r>
          </w:p>
        </w:tc>
        <w:tc>
          <w:tcPr>
            <w:tcW w:w="4107"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adjustRightInd w:val="0"/>
              <w:snapToGrid w:val="0"/>
              <w:spacing w:line="300" w:lineRule="exact"/>
              <w:jc w:val="center"/>
              <w:rPr>
                <w:rFonts w:ascii="仿宋_GB2312" w:eastAsia="仿宋_GB2312"/>
                <w:sz w:val="24"/>
                <w:szCs w:val="24"/>
              </w:rPr>
            </w:pPr>
            <w:r w:rsidRPr="00000EB8">
              <w:rPr>
                <w:rFonts w:ascii="仿宋_GB2312" w:eastAsia="仿宋_GB2312" w:hint="eastAsia"/>
                <w:sz w:val="24"/>
                <w:szCs w:val="24"/>
              </w:rPr>
              <w:t>内容安排</w:t>
            </w:r>
          </w:p>
        </w:tc>
        <w:tc>
          <w:tcPr>
            <w:tcW w:w="2328"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adjustRightInd w:val="0"/>
              <w:snapToGrid w:val="0"/>
              <w:spacing w:line="300" w:lineRule="exact"/>
              <w:jc w:val="center"/>
              <w:rPr>
                <w:rFonts w:ascii="仿宋_GB2312" w:eastAsia="仿宋_GB2312"/>
                <w:sz w:val="24"/>
                <w:szCs w:val="24"/>
              </w:rPr>
            </w:pPr>
            <w:r w:rsidRPr="00000EB8">
              <w:rPr>
                <w:rFonts w:ascii="仿宋_GB2312" w:eastAsia="仿宋_GB2312" w:hint="eastAsia"/>
                <w:sz w:val="24"/>
                <w:szCs w:val="24"/>
              </w:rPr>
              <w:t>授课老师</w:t>
            </w:r>
          </w:p>
        </w:tc>
      </w:tr>
      <w:tr w:rsidR="00890068" w:rsidTr="002029F9">
        <w:trPr>
          <w:trHeight w:val="500"/>
        </w:trPr>
        <w:tc>
          <w:tcPr>
            <w:tcW w:w="624"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r w:rsidRPr="00000EB8">
              <w:rPr>
                <w:rFonts w:ascii="仿宋_GB2312" w:eastAsia="仿宋_GB2312" w:hint="eastAsia"/>
                <w:sz w:val="24"/>
                <w:szCs w:val="24"/>
              </w:rPr>
              <w:t>第一天</w:t>
            </w:r>
          </w:p>
        </w:tc>
        <w:tc>
          <w:tcPr>
            <w:tcW w:w="666" w:type="dxa"/>
            <w:vMerge w:val="restart"/>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上午</w:t>
            </w:r>
          </w:p>
        </w:tc>
        <w:tc>
          <w:tcPr>
            <w:tcW w:w="5622" w:type="dxa"/>
            <w:gridSpan w:val="2"/>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开 班 典 礼（20分钟）</w:t>
            </w:r>
          </w:p>
        </w:tc>
        <w:tc>
          <w:tcPr>
            <w:tcW w:w="2328"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left"/>
              <w:rPr>
                <w:rFonts w:ascii="仿宋_GB2312" w:eastAsia="仿宋_GB2312"/>
                <w:sz w:val="24"/>
                <w:szCs w:val="24"/>
              </w:rPr>
            </w:pPr>
            <w:proofErr w:type="gramStart"/>
            <w:r w:rsidRPr="00000EB8">
              <w:rPr>
                <w:rFonts w:ascii="仿宋_GB2312" w:eastAsia="仿宋_GB2312" w:hint="eastAsia"/>
                <w:sz w:val="24"/>
                <w:szCs w:val="24"/>
              </w:rPr>
              <w:t>经信委领导</w:t>
            </w:r>
            <w:proofErr w:type="gramEnd"/>
            <w:r w:rsidRPr="00000EB8">
              <w:rPr>
                <w:rFonts w:ascii="仿宋_GB2312" w:eastAsia="仿宋_GB2312" w:hint="eastAsia"/>
                <w:sz w:val="24"/>
                <w:szCs w:val="24"/>
              </w:rPr>
              <w:t>、中集公司、  教师、学员、承办方</w:t>
            </w:r>
          </w:p>
        </w:tc>
      </w:tr>
      <w:tr w:rsidR="00890068" w:rsidTr="002029F9">
        <w:trPr>
          <w:trHeight w:val="1122"/>
        </w:trPr>
        <w:tc>
          <w:tcPr>
            <w:tcW w:w="624" w:type="dxa"/>
            <w:vMerge/>
            <w:tcBorders>
              <w:top w:val="single" w:sz="12" w:space="0" w:color="auto"/>
              <w:left w:val="single" w:sz="12" w:space="0" w:color="auto"/>
              <w:bottom w:val="single" w:sz="12" w:space="0" w:color="auto"/>
              <w:right w:val="single" w:sz="12" w:space="0" w:color="auto"/>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p>
        </w:tc>
        <w:tc>
          <w:tcPr>
            <w:tcW w:w="666" w:type="dxa"/>
            <w:vMerge/>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center"/>
              <w:rPr>
                <w:rFonts w:ascii="仿宋_GB2312" w:eastAsia="仿宋_GB2312"/>
                <w:sz w:val="24"/>
                <w:szCs w:val="24"/>
              </w:rPr>
            </w:pPr>
          </w:p>
        </w:tc>
        <w:tc>
          <w:tcPr>
            <w:tcW w:w="1515"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精益管理实践感悟</w:t>
            </w:r>
          </w:p>
        </w:tc>
        <w:tc>
          <w:tcPr>
            <w:tcW w:w="4107"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①宁波中集公司管理发展历程</w:t>
            </w:r>
          </w:p>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②精益管理取得的成绩</w:t>
            </w:r>
          </w:p>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③对精益管理精髓的理解与体会</w:t>
            </w:r>
          </w:p>
        </w:tc>
        <w:tc>
          <w:tcPr>
            <w:tcW w:w="2328"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left"/>
              <w:rPr>
                <w:rFonts w:ascii="仿宋_GB2312" w:eastAsia="仿宋_GB2312"/>
                <w:sz w:val="24"/>
                <w:szCs w:val="24"/>
              </w:rPr>
            </w:pPr>
            <w:r w:rsidRPr="00000EB8">
              <w:rPr>
                <w:rFonts w:ascii="仿宋_GB2312" w:eastAsia="仿宋_GB2312" w:hint="eastAsia"/>
                <w:sz w:val="24"/>
                <w:szCs w:val="24"/>
              </w:rPr>
              <w:t>涂安阳  人事行政部经理、公司党支部书记、公司工会主席。</w:t>
            </w:r>
          </w:p>
        </w:tc>
      </w:tr>
      <w:tr w:rsidR="00890068" w:rsidTr="002029F9">
        <w:trPr>
          <w:trHeight w:val="245"/>
        </w:trPr>
        <w:tc>
          <w:tcPr>
            <w:tcW w:w="624" w:type="dxa"/>
            <w:vMerge/>
            <w:tcBorders>
              <w:top w:val="single" w:sz="12" w:space="0" w:color="auto"/>
              <w:left w:val="single" w:sz="12" w:space="0" w:color="auto"/>
              <w:bottom w:val="single" w:sz="12" w:space="0" w:color="auto"/>
              <w:right w:val="single" w:sz="12" w:space="0" w:color="auto"/>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p>
        </w:tc>
        <w:tc>
          <w:tcPr>
            <w:tcW w:w="666"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中午</w:t>
            </w:r>
          </w:p>
        </w:tc>
        <w:tc>
          <w:tcPr>
            <w:tcW w:w="5622" w:type="dxa"/>
            <w:gridSpan w:val="2"/>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 xml:space="preserve">            中集企业内部考查</w:t>
            </w:r>
          </w:p>
        </w:tc>
        <w:tc>
          <w:tcPr>
            <w:tcW w:w="2328"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left"/>
              <w:rPr>
                <w:rFonts w:ascii="仿宋_GB2312" w:eastAsia="仿宋_GB2312"/>
                <w:sz w:val="24"/>
                <w:szCs w:val="24"/>
              </w:rPr>
            </w:pPr>
            <w:r w:rsidRPr="00000EB8">
              <w:rPr>
                <w:rFonts w:ascii="仿宋_GB2312" w:eastAsia="仿宋_GB2312" w:hint="eastAsia"/>
                <w:sz w:val="24"/>
                <w:szCs w:val="24"/>
              </w:rPr>
              <w:t>中集安全部门带队</w:t>
            </w:r>
          </w:p>
        </w:tc>
      </w:tr>
      <w:tr w:rsidR="00890068" w:rsidTr="002029F9">
        <w:trPr>
          <w:trHeight w:val="1495"/>
        </w:trPr>
        <w:tc>
          <w:tcPr>
            <w:tcW w:w="624" w:type="dxa"/>
            <w:vMerge/>
            <w:tcBorders>
              <w:top w:val="single" w:sz="12" w:space="0" w:color="auto"/>
              <w:left w:val="single" w:sz="12" w:space="0" w:color="auto"/>
              <w:bottom w:val="single" w:sz="12" w:space="0" w:color="auto"/>
              <w:right w:val="single" w:sz="12" w:space="0" w:color="auto"/>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p>
        </w:tc>
        <w:tc>
          <w:tcPr>
            <w:tcW w:w="666"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下午</w:t>
            </w:r>
          </w:p>
        </w:tc>
        <w:tc>
          <w:tcPr>
            <w:tcW w:w="1515"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问题解决法</w:t>
            </w:r>
          </w:p>
        </w:tc>
        <w:tc>
          <w:tcPr>
            <w:tcW w:w="4107"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pStyle w:val="10"/>
              <w:spacing w:line="300" w:lineRule="exact"/>
              <w:ind w:firstLineChars="0" w:firstLine="0"/>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①问题是现状和理想状态之间的差距</w:t>
            </w:r>
          </w:p>
          <w:p w:rsidR="00890068" w:rsidRPr="00000EB8" w:rsidRDefault="00890068" w:rsidP="002029F9">
            <w:pPr>
              <w:pStyle w:val="10"/>
              <w:spacing w:line="300" w:lineRule="exact"/>
              <w:ind w:left="240" w:hangingChars="100" w:hanging="240"/>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②问题即财富，没有问题是最大的</w:t>
            </w:r>
          </w:p>
          <w:p w:rsidR="00890068" w:rsidRPr="00000EB8" w:rsidRDefault="00890068" w:rsidP="002029F9">
            <w:pPr>
              <w:pStyle w:val="10"/>
              <w:spacing w:line="300" w:lineRule="exact"/>
              <w:ind w:left="240" w:hangingChars="100" w:hanging="240"/>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问题</w:t>
            </w:r>
          </w:p>
          <w:p w:rsidR="00890068" w:rsidRPr="00000EB8" w:rsidRDefault="00890068" w:rsidP="002029F9">
            <w:pPr>
              <w:pStyle w:val="10"/>
              <w:spacing w:line="300" w:lineRule="exact"/>
              <w:ind w:firstLineChars="0" w:firstLine="0"/>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③解决问题是管理者的价值</w:t>
            </w:r>
          </w:p>
          <w:p w:rsidR="00890068" w:rsidRPr="00000EB8" w:rsidRDefault="00890068" w:rsidP="002029F9">
            <w:pPr>
              <w:pStyle w:val="10"/>
              <w:spacing w:line="300" w:lineRule="exact"/>
              <w:ind w:firstLineChars="0" w:firstLine="0"/>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④解剖问题到入手解决</w:t>
            </w:r>
          </w:p>
        </w:tc>
        <w:tc>
          <w:tcPr>
            <w:tcW w:w="2328" w:type="dxa"/>
            <w:tcBorders>
              <w:top w:val="single" w:sz="12" w:space="0" w:color="auto"/>
              <w:left w:val="single" w:sz="12" w:space="0" w:color="auto"/>
              <w:bottom w:val="single" w:sz="12" w:space="0" w:color="auto"/>
              <w:right w:val="single" w:sz="12" w:space="0" w:color="auto"/>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 xml:space="preserve">杨 昆 </w:t>
            </w:r>
            <w:r w:rsidRPr="00000EB8">
              <w:rPr>
                <w:rFonts w:ascii="仿宋_GB2312" w:eastAsia="仿宋_GB2312"/>
                <w:sz w:val="24"/>
                <w:szCs w:val="24"/>
              </w:rPr>
              <w:t>安全主任</w:t>
            </w:r>
            <w:r w:rsidRPr="00000EB8">
              <w:rPr>
                <w:rFonts w:ascii="仿宋_GB2312" w:eastAsia="仿宋_GB2312" w:hint="eastAsia"/>
                <w:sz w:val="24"/>
                <w:szCs w:val="24"/>
              </w:rPr>
              <w:t>。安全体系主推进人、办公室综合分工会主席。</w:t>
            </w:r>
          </w:p>
        </w:tc>
      </w:tr>
      <w:tr w:rsidR="00890068" w:rsidTr="002029F9">
        <w:trPr>
          <w:trHeight w:val="1614"/>
        </w:trPr>
        <w:tc>
          <w:tcPr>
            <w:tcW w:w="624" w:type="dxa"/>
            <w:vMerge w:val="restart"/>
            <w:tcBorders>
              <w:top w:val="single" w:sz="12" w:space="0" w:color="auto"/>
              <w:left w:val="single" w:sz="12" w:space="0" w:color="000000"/>
              <w:bottom w:val="single" w:sz="12" w:space="0" w:color="000000"/>
              <w:right w:val="single" w:sz="12" w:space="0" w:color="000000"/>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r w:rsidRPr="00000EB8">
              <w:rPr>
                <w:rFonts w:ascii="仿宋_GB2312" w:eastAsia="仿宋_GB2312" w:hint="eastAsia"/>
                <w:sz w:val="24"/>
                <w:szCs w:val="24"/>
              </w:rPr>
              <w:t>第二天</w:t>
            </w:r>
          </w:p>
        </w:tc>
        <w:tc>
          <w:tcPr>
            <w:tcW w:w="666" w:type="dxa"/>
            <w:tcBorders>
              <w:top w:val="single" w:sz="12" w:space="0" w:color="auto"/>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上午</w:t>
            </w:r>
          </w:p>
        </w:tc>
        <w:tc>
          <w:tcPr>
            <w:tcW w:w="1515" w:type="dxa"/>
            <w:tcBorders>
              <w:top w:val="single" w:sz="12" w:space="0" w:color="auto"/>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设备管理</w:t>
            </w:r>
          </w:p>
        </w:tc>
        <w:tc>
          <w:tcPr>
            <w:tcW w:w="4107" w:type="dxa"/>
            <w:tcBorders>
              <w:top w:val="single" w:sz="12" w:space="0" w:color="auto"/>
              <w:left w:val="single" w:sz="12" w:space="0" w:color="000000"/>
              <w:bottom w:val="single" w:sz="12" w:space="0" w:color="000000"/>
              <w:right w:val="single" w:sz="12" w:space="0" w:color="000000"/>
            </w:tcBorders>
            <w:vAlign w:val="center"/>
          </w:tcPr>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①设备管理体系框架</w:t>
            </w:r>
          </w:p>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②保全体系与设备</w:t>
            </w:r>
            <w:proofErr w:type="gramStart"/>
            <w:r w:rsidRPr="00000EB8">
              <w:rPr>
                <w:rFonts w:ascii="仿宋_GB2312" w:hAnsiTheme="minorHAnsi" w:cstheme="minorBidi" w:hint="eastAsia"/>
                <w:szCs w:val="24"/>
              </w:rPr>
              <w:t>保全台</w:t>
            </w:r>
            <w:proofErr w:type="gramEnd"/>
            <w:r w:rsidRPr="00000EB8">
              <w:rPr>
                <w:rFonts w:ascii="仿宋_GB2312" w:hAnsiTheme="minorHAnsi" w:cstheme="minorBidi" w:hint="eastAsia"/>
                <w:szCs w:val="24"/>
              </w:rPr>
              <w:t>帐</w:t>
            </w:r>
          </w:p>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③设备点检与定期保全计划</w:t>
            </w:r>
          </w:p>
          <w:p w:rsidR="00890068" w:rsidRPr="00000EB8" w:rsidRDefault="00890068" w:rsidP="002029F9">
            <w:pPr>
              <w:pStyle w:val="10"/>
              <w:spacing w:line="300" w:lineRule="exact"/>
              <w:ind w:firstLineChars="0" w:firstLine="0"/>
              <w:rPr>
                <w:rFonts w:ascii="仿宋_GB2312" w:hAnsiTheme="minorHAnsi" w:cstheme="minorBidi"/>
                <w:szCs w:val="24"/>
              </w:rPr>
            </w:pPr>
            <w:r w:rsidRPr="00000EB8">
              <w:rPr>
                <w:rFonts w:ascii="仿宋_GB2312" w:hAnsiTheme="minorHAnsi" w:cstheme="minorBidi" w:hint="eastAsia"/>
                <w:szCs w:val="24"/>
              </w:rPr>
              <w:t>④设备管理的核心理念</w:t>
            </w:r>
          </w:p>
        </w:tc>
        <w:tc>
          <w:tcPr>
            <w:tcW w:w="2328" w:type="dxa"/>
            <w:tcBorders>
              <w:top w:val="single" w:sz="12" w:space="0" w:color="auto"/>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朱德</w:t>
            </w:r>
            <w:proofErr w:type="gramStart"/>
            <w:r w:rsidRPr="00000EB8">
              <w:rPr>
                <w:rFonts w:ascii="仿宋_GB2312" w:eastAsia="仿宋_GB2312" w:hint="eastAsia"/>
                <w:sz w:val="24"/>
                <w:szCs w:val="24"/>
              </w:rPr>
              <w:t>祥</w:t>
            </w:r>
            <w:proofErr w:type="gramEnd"/>
            <w:r w:rsidRPr="00000EB8">
              <w:rPr>
                <w:rFonts w:ascii="仿宋_GB2312" w:eastAsia="仿宋_GB2312" w:hint="eastAsia"/>
                <w:sz w:val="24"/>
                <w:szCs w:val="24"/>
              </w:rPr>
              <w:t xml:space="preserve"> 现任中集物流装备有限公司设备动力部任设备管理主任；中</w:t>
            </w:r>
            <w:proofErr w:type="gramStart"/>
            <w:r w:rsidRPr="00000EB8">
              <w:rPr>
                <w:rFonts w:ascii="仿宋_GB2312" w:eastAsia="仿宋_GB2312" w:hint="eastAsia"/>
                <w:sz w:val="24"/>
                <w:szCs w:val="24"/>
              </w:rPr>
              <w:t>集</w:t>
            </w:r>
            <w:proofErr w:type="gramEnd"/>
            <w:r w:rsidRPr="00000EB8">
              <w:rPr>
                <w:rFonts w:ascii="仿宋_GB2312" w:eastAsia="仿宋_GB2312" w:hint="eastAsia"/>
                <w:sz w:val="24"/>
                <w:szCs w:val="24"/>
              </w:rPr>
              <w:t>集团TPM模块开发主要成员之一，负责TPM模块导入。</w:t>
            </w:r>
          </w:p>
        </w:tc>
      </w:tr>
      <w:tr w:rsidR="00890068" w:rsidTr="002029F9">
        <w:trPr>
          <w:trHeight w:val="1614"/>
        </w:trPr>
        <w:tc>
          <w:tcPr>
            <w:tcW w:w="624" w:type="dxa"/>
            <w:vMerge/>
            <w:tcBorders>
              <w:top w:val="single" w:sz="12" w:space="0" w:color="000000"/>
              <w:left w:val="single" w:sz="12" w:space="0" w:color="000000"/>
              <w:bottom w:val="single" w:sz="12" w:space="0" w:color="000000"/>
              <w:right w:val="single" w:sz="12" w:space="0" w:color="000000"/>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p>
        </w:tc>
        <w:tc>
          <w:tcPr>
            <w:tcW w:w="666"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下午</w:t>
            </w:r>
          </w:p>
        </w:tc>
        <w:tc>
          <w:tcPr>
            <w:tcW w:w="1515"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 xml:space="preserve">创意功夫            </w:t>
            </w:r>
          </w:p>
        </w:tc>
        <w:tc>
          <w:tcPr>
            <w:tcW w:w="4107"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①创意工夫概述</w:t>
            </w:r>
          </w:p>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②宁波中集创意工夫历程介绍</w:t>
            </w:r>
          </w:p>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③创意工夫可以给企业带来了什么</w:t>
            </w:r>
          </w:p>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④现场设计创意</w:t>
            </w:r>
          </w:p>
        </w:tc>
        <w:tc>
          <w:tcPr>
            <w:tcW w:w="2328"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刘 欢  综合绩效主管，指导并组织公司创意功夫活动、党支部组织委员等工作。</w:t>
            </w:r>
          </w:p>
        </w:tc>
      </w:tr>
      <w:tr w:rsidR="00890068" w:rsidTr="002029F9">
        <w:trPr>
          <w:trHeight w:val="567"/>
        </w:trPr>
        <w:tc>
          <w:tcPr>
            <w:tcW w:w="624" w:type="dxa"/>
            <w:vMerge w:val="restart"/>
            <w:tcBorders>
              <w:top w:val="single" w:sz="12" w:space="0" w:color="000000"/>
              <w:left w:val="single" w:sz="12" w:space="0" w:color="000000"/>
              <w:bottom w:val="single" w:sz="12" w:space="0" w:color="000000"/>
              <w:right w:val="single" w:sz="12" w:space="0" w:color="000000"/>
            </w:tcBorders>
            <w:textDirection w:val="tbRlV"/>
            <w:vAlign w:val="center"/>
          </w:tcPr>
          <w:p w:rsidR="00890068" w:rsidRPr="00000EB8" w:rsidRDefault="00890068" w:rsidP="002029F9">
            <w:pPr>
              <w:spacing w:line="300" w:lineRule="exact"/>
              <w:ind w:left="113" w:right="113"/>
              <w:jc w:val="center"/>
              <w:rPr>
                <w:rFonts w:ascii="仿宋_GB2312" w:eastAsia="仿宋_GB2312"/>
                <w:sz w:val="24"/>
                <w:szCs w:val="24"/>
              </w:rPr>
            </w:pPr>
            <w:r w:rsidRPr="00000EB8">
              <w:rPr>
                <w:rFonts w:ascii="仿宋_GB2312" w:eastAsia="仿宋_GB2312" w:hint="eastAsia"/>
                <w:sz w:val="24"/>
                <w:szCs w:val="24"/>
              </w:rPr>
              <w:t>第三天</w:t>
            </w:r>
          </w:p>
        </w:tc>
        <w:tc>
          <w:tcPr>
            <w:tcW w:w="666"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上午</w:t>
            </w:r>
          </w:p>
        </w:tc>
        <w:tc>
          <w:tcPr>
            <w:tcW w:w="1515"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精益生产中如何把握品质管理</w:t>
            </w:r>
          </w:p>
        </w:tc>
        <w:tc>
          <w:tcPr>
            <w:tcW w:w="4107"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1、品质控制模式—品质的检查、制作、设计</w:t>
            </w:r>
          </w:p>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2、品质管理的前提条件</w:t>
            </w:r>
            <w:proofErr w:type="gramStart"/>
            <w:r w:rsidRPr="00000EB8">
              <w:rPr>
                <w:rFonts w:ascii="仿宋_GB2312" w:eastAsia="仿宋_GB2312" w:hAnsiTheme="minorHAnsi" w:cstheme="minorBidi" w:hint="eastAsia"/>
                <w:sz w:val="24"/>
                <w:szCs w:val="24"/>
              </w:rPr>
              <w:t>—检查</w:t>
            </w:r>
            <w:proofErr w:type="gramEnd"/>
            <w:r w:rsidRPr="00000EB8">
              <w:rPr>
                <w:rFonts w:ascii="仿宋_GB2312" w:eastAsia="仿宋_GB2312" w:hAnsiTheme="minorHAnsi" w:cstheme="minorBidi" w:hint="eastAsia"/>
                <w:sz w:val="24"/>
                <w:szCs w:val="24"/>
              </w:rPr>
              <w:t>标准、QC工程表、标准作业</w:t>
            </w:r>
          </w:p>
          <w:p w:rsidR="00890068" w:rsidRPr="00000EB8" w:rsidRDefault="00890068" w:rsidP="002029F9">
            <w:pPr>
              <w:pStyle w:val="10"/>
              <w:spacing w:line="300" w:lineRule="exact"/>
              <w:ind w:left="360" w:hangingChars="150" w:hanging="36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3、品质管理的方法</w:t>
            </w:r>
            <w:proofErr w:type="gramStart"/>
            <w:r w:rsidRPr="00000EB8">
              <w:rPr>
                <w:rFonts w:ascii="仿宋_GB2312" w:eastAsia="仿宋_GB2312" w:hAnsiTheme="minorHAnsi" w:cstheme="minorBidi" w:hint="eastAsia"/>
                <w:sz w:val="24"/>
                <w:szCs w:val="24"/>
              </w:rPr>
              <w:t>—发生</w:t>
            </w:r>
            <w:proofErr w:type="gramEnd"/>
            <w:r w:rsidRPr="00000EB8">
              <w:rPr>
                <w:rFonts w:ascii="仿宋_GB2312" w:eastAsia="仿宋_GB2312" w:hAnsiTheme="minorHAnsi" w:cstheme="minorBidi" w:hint="eastAsia"/>
                <w:sz w:val="24"/>
                <w:szCs w:val="24"/>
              </w:rPr>
              <w:t>防止、流出防止、再发防止</w:t>
            </w:r>
          </w:p>
        </w:tc>
        <w:tc>
          <w:tcPr>
            <w:tcW w:w="2328"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张为星 QC主任，中集公司品质模块推进者。</w:t>
            </w:r>
          </w:p>
        </w:tc>
      </w:tr>
      <w:tr w:rsidR="00890068" w:rsidTr="002029F9">
        <w:trPr>
          <w:trHeight w:val="567"/>
        </w:trPr>
        <w:tc>
          <w:tcPr>
            <w:tcW w:w="624" w:type="dxa"/>
            <w:vMerge/>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p>
        </w:tc>
        <w:tc>
          <w:tcPr>
            <w:tcW w:w="666" w:type="dxa"/>
            <w:vMerge w:val="restart"/>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下午</w:t>
            </w:r>
          </w:p>
        </w:tc>
        <w:tc>
          <w:tcPr>
            <w:tcW w:w="1515"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丰田管理模式与中国企业现状分析</w:t>
            </w:r>
          </w:p>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（中集公司现场座谈）</w:t>
            </w:r>
          </w:p>
        </w:tc>
        <w:tc>
          <w:tcPr>
            <w:tcW w:w="4107"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1、对丰田管理模式的理解与贯彻</w:t>
            </w:r>
          </w:p>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2、三条生产线的理解与认识</w:t>
            </w:r>
          </w:p>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3、主要引进的并落实的成果</w:t>
            </w:r>
          </w:p>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4、磨合与消化是一个过程</w:t>
            </w:r>
          </w:p>
          <w:p w:rsidR="00890068" w:rsidRPr="00000EB8" w:rsidRDefault="00890068" w:rsidP="002029F9">
            <w:pPr>
              <w:pStyle w:val="10"/>
              <w:spacing w:line="300" w:lineRule="exact"/>
              <w:ind w:firstLineChars="0" w:firstLine="0"/>
              <w:jc w:val="left"/>
              <w:rPr>
                <w:rFonts w:ascii="仿宋_GB2312" w:eastAsia="仿宋_GB2312" w:hAnsiTheme="minorHAnsi" w:cstheme="minorBidi"/>
                <w:sz w:val="24"/>
                <w:szCs w:val="24"/>
              </w:rPr>
            </w:pPr>
            <w:r w:rsidRPr="00000EB8">
              <w:rPr>
                <w:rFonts w:ascii="仿宋_GB2312" w:eastAsia="仿宋_GB2312" w:hAnsiTheme="minorHAnsi" w:cstheme="minorBidi" w:hint="eastAsia"/>
                <w:sz w:val="24"/>
                <w:szCs w:val="24"/>
              </w:rPr>
              <w:t>5、不足与原因、改进与发展</w:t>
            </w:r>
          </w:p>
        </w:tc>
        <w:tc>
          <w:tcPr>
            <w:tcW w:w="2328"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 xml:space="preserve">丁 枫 宁波中集物流装备有限公司 总经理。 </w:t>
            </w:r>
          </w:p>
        </w:tc>
      </w:tr>
      <w:tr w:rsidR="00890068" w:rsidTr="002029F9">
        <w:trPr>
          <w:trHeight w:val="356"/>
        </w:trPr>
        <w:tc>
          <w:tcPr>
            <w:tcW w:w="624" w:type="dxa"/>
            <w:vMerge/>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p>
        </w:tc>
        <w:tc>
          <w:tcPr>
            <w:tcW w:w="666" w:type="dxa"/>
            <w:vMerge/>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p>
        </w:tc>
        <w:tc>
          <w:tcPr>
            <w:tcW w:w="5622" w:type="dxa"/>
            <w:gridSpan w:val="2"/>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jc w:val="center"/>
              <w:rPr>
                <w:rFonts w:ascii="仿宋_GB2312" w:eastAsia="仿宋_GB2312"/>
                <w:sz w:val="24"/>
                <w:szCs w:val="24"/>
              </w:rPr>
            </w:pPr>
            <w:r w:rsidRPr="00000EB8">
              <w:rPr>
                <w:rFonts w:ascii="仿宋_GB2312" w:eastAsia="仿宋_GB2312" w:hint="eastAsia"/>
                <w:sz w:val="24"/>
                <w:szCs w:val="24"/>
              </w:rPr>
              <w:t>结业典礼</w:t>
            </w:r>
          </w:p>
        </w:tc>
        <w:tc>
          <w:tcPr>
            <w:tcW w:w="2328" w:type="dxa"/>
            <w:tcBorders>
              <w:top w:val="single" w:sz="12" w:space="0" w:color="000000"/>
              <w:left w:val="single" w:sz="12" w:space="0" w:color="000000"/>
              <w:bottom w:val="single" w:sz="12" w:space="0" w:color="000000"/>
              <w:right w:val="single" w:sz="12" w:space="0" w:color="000000"/>
            </w:tcBorders>
            <w:vAlign w:val="center"/>
          </w:tcPr>
          <w:p w:rsidR="00890068" w:rsidRPr="00000EB8" w:rsidRDefault="00890068" w:rsidP="002029F9">
            <w:pPr>
              <w:spacing w:line="300" w:lineRule="exact"/>
              <w:rPr>
                <w:rFonts w:ascii="仿宋_GB2312" w:eastAsia="仿宋_GB2312"/>
                <w:sz w:val="24"/>
                <w:szCs w:val="24"/>
              </w:rPr>
            </w:pPr>
            <w:r w:rsidRPr="00000EB8">
              <w:rPr>
                <w:rFonts w:ascii="仿宋_GB2312" w:eastAsia="仿宋_GB2312" w:hint="eastAsia"/>
                <w:sz w:val="24"/>
                <w:szCs w:val="24"/>
              </w:rPr>
              <w:t>承办方</w:t>
            </w:r>
          </w:p>
        </w:tc>
      </w:tr>
    </w:tbl>
    <w:p w:rsidR="00890068" w:rsidRDefault="00890068" w:rsidP="00890068">
      <w:pPr>
        <w:spacing w:line="380" w:lineRule="exact"/>
        <w:rPr>
          <w:rFonts w:ascii="宋体" w:hAnsi="宋体"/>
        </w:rPr>
      </w:pPr>
    </w:p>
    <w:p w:rsidR="00890068" w:rsidRDefault="00890068" w:rsidP="00890068">
      <w:pPr>
        <w:spacing w:line="480" w:lineRule="exact"/>
        <w:jc w:val="left"/>
        <w:rPr>
          <w:rFonts w:ascii="仿宋_GB2312" w:eastAsia="仿宋_GB2312" w:hAnsi="PMingLiU"/>
          <w:b/>
          <w:sz w:val="32"/>
          <w:szCs w:val="32"/>
          <w:u w:val="single"/>
          <w:bdr w:val="single" w:sz="4" w:space="0" w:color="auto"/>
          <w:shd w:val="pct10" w:color="auto" w:fill="FFFFFF"/>
        </w:rPr>
      </w:pPr>
      <w:r>
        <w:rPr>
          <w:rFonts w:ascii="仿宋_GB2312" w:eastAsia="仿宋_GB2312" w:hAnsi="PMingLiU" w:hint="eastAsia"/>
          <w:b/>
          <w:sz w:val="32"/>
          <w:szCs w:val="32"/>
          <w:u w:val="single"/>
          <w:bdr w:val="single" w:sz="4" w:space="0" w:color="auto"/>
          <w:shd w:val="pct10" w:color="auto" w:fill="FFFFFF"/>
        </w:rPr>
        <w:t>宁波中集讲师团介绍</w:t>
      </w:r>
    </w:p>
    <w:p w:rsidR="00890068" w:rsidRPr="00861FCE" w:rsidRDefault="00890068" w:rsidP="00890068">
      <w:pPr>
        <w:pStyle w:val="a7"/>
        <w:spacing w:line="400" w:lineRule="exact"/>
        <w:ind w:firstLineChars="0" w:firstLine="0"/>
        <w:rPr>
          <w:rFonts w:ascii="仿宋_GB2312" w:eastAsia="仿宋_GB2312" w:hAnsiTheme="minorHAnsi" w:cstheme="minorBidi"/>
          <w:sz w:val="24"/>
          <w:szCs w:val="24"/>
        </w:rPr>
      </w:pPr>
      <w:r w:rsidRPr="00861FCE">
        <w:rPr>
          <w:rFonts w:ascii="仿宋_GB2312" w:eastAsia="仿宋_GB2312" w:hAnsiTheme="minorHAnsi" w:cstheme="minorBidi" w:hint="eastAsia"/>
          <w:sz w:val="24"/>
          <w:szCs w:val="24"/>
        </w:rPr>
        <w:t>◆</w:t>
      </w:r>
      <w:r w:rsidRPr="00000EB8">
        <w:rPr>
          <w:rFonts w:ascii="仿宋_GB2312" w:eastAsia="仿宋_GB2312" w:hAnsiTheme="minorHAnsi" w:cstheme="minorBidi" w:hint="eastAsia"/>
          <w:sz w:val="24"/>
          <w:szCs w:val="24"/>
        </w:rPr>
        <w:t>丁枫老师：</w:t>
      </w:r>
    </w:p>
    <w:p w:rsidR="00890068" w:rsidRDefault="0082202F" w:rsidP="00890068">
      <w:pPr>
        <w:pStyle w:val="a7"/>
        <w:spacing w:line="400" w:lineRule="exact"/>
        <w:ind w:firstLineChars="0" w:firstLine="0"/>
        <w:jc w:val="left"/>
        <w:rPr>
          <w:rFonts w:ascii="宋体" w:eastAsia="宋体" w:hAnsi="宋体"/>
          <w:sz w:val="24"/>
          <w:szCs w:val="24"/>
        </w:rPr>
      </w:pPr>
      <w:r>
        <w:rPr>
          <w:rFonts w:ascii="宋体" w:eastAsia="宋体" w:hAnsi="宋体"/>
          <w:sz w:val="24"/>
          <w:szCs w:val="24"/>
        </w:rPr>
        <w:pict>
          <v:shapetype id="_x0000_t202" coordsize="21600,21600" o:spt="202" path="m,l,21600r21600,l21600,xe">
            <v:stroke joinstyle="miter"/>
            <v:path gradientshapeok="t" o:connecttype="rect"/>
          </v:shapetype>
          <v:shape id="_x0000_s1026" type="#_x0000_t202" style="position:absolute;margin-left:4.95pt;margin-top:1.25pt;width:473.25pt;height:120.75pt;z-index:251659264" filled="f" stroked="f">
            <v:textbox>
              <w:txbxContent>
                <w:p w:rsidR="00890068" w:rsidRPr="00AC7E0F" w:rsidRDefault="00890068" w:rsidP="00890068">
                  <w:pPr>
                    <w:pStyle w:val="a9"/>
                    <w:numPr>
                      <w:ilvl w:val="0"/>
                      <w:numId w:val="3"/>
                    </w:numPr>
                    <w:spacing w:line="32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1984年毕业于郑州工学院机械制造及自动化本科专业；</w:t>
                  </w:r>
                </w:p>
                <w:p w:rsidR="00890068" w:rsidRPr="00AC7E0F" w:rsidRDefault="00890068" w:rsidP="00890068">
                  <w:pPr>
                    <w:pStyle w:val="a9"/>
                    <w:numPr>
                      <w:ilvl w:val="0"/>
                      <w:numId w:val="3"/>
                    </w:numPr>
                    <w:spacing w:line="32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1989年任天津中集公司副总经理；</w:t>
                  </w:r>
                </w:p>
                <w:p w:rsidR="00890068" w:rsidRPr="00AC7E0F" w:rsidRDefault="00890068" w:rsidP="00890068">
                  <w:pPr>
                    <w:pStyle w:val="a9"/>
                    <w:numPr>
                      <w:ilvl w:val="0"/>
                      <w:numId w:val="3"/>
                    </w:numPr>
                    <w:spacing w:line="32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2004年至今任宁波中集物流装备有限公司总经理；</w:t>
                  </w:r>
                </w:p>
                <w:p w:rsidR="00890068" w:rsidRPr="00AC7E0F" w:rsidRDefault="00890068" w:rsidP="00890068">
                  <w:pPr>
                    <w:pStyle w:val="a9"/>
                    <w:numPr>
                      <w:ilvl w:val="0"/>
                      <w:numId w:val="3"/>
                    </w:numPr>
                    <w:spacing w:line="32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多次赴日考查和学习。中集公司在他的带领下全面落实丰田管理</w:t>
                  </w:r>
                </w:p>
                <w:p w:rsidR="00890068" w:rsidRPr="00AC7E0F" w:rsidRDefault="00890068" w:rsidP="00890068">
                  <w:pPr>
                    <w:spacing w:line="320" w:lineRule="exact"/>
                    <w:rPr>
                      <w:rFonts w:ascii="仿宋_GB2312" w:eastAsia="仿宋_GB2312"/>
                      <w:sz w:val="24"/>
                      <w:szCs w:val="24"/>
                    </w:rPr>
                  </w:pPr>
                  <w:r w:rsidRPr="00AC7E0F">
                    <w:rPr>
                      <w:rFonts w:ascii="仿宋_GB2312" w:eastAsia="仿宋_GB2312" w:hint="eastAsia"/>
                      <w:sz w:val="24"/>
                      <w:szCs w:val="24"/>
                    </w:rPr>
                    <w:t xml:space="preserve">  </w:t>
                  </w:r>
                  <w:r>
                    <w:rPr>
                      <w:rFonts w:ascii="仿宋_GB2312" w:eastAsia="仿宋_GB2312" w:hint="eastAsia"/>
                      <w:sz w:val="24"/>
                      <w:szCs w:val="24"/>
                    </w:rPr>
                    <w:t xml:space="preserve">  </w:t>
                  </w:r>
                  <w:r w:rsidRPr="00AC7E0F">
                    <w:rPr>
                      <w:rFonts w:ascii="仿宋_GB2312" w:eastAsia="仿宋_GB2312" w:hint="eastAsia"/>
                      <w:sz w:val="24"/>
                      <w:szCs w:val="24"/>
                    </w:rPr>
                    <w:t>思想与做法；</w:t>
                  </w:r>
                </w:p>
                <w:p w:rsidR="00890068" w:rsidRPr="000957F8" w:rsidRDefault="00890068" w:rsidP="00890068">
                  <w:pPr>
                    <w:pStyle w:val="a9"/>
                    <w:numPr>
                      <w:ilvl w:val="0"/>
                      <w:numId w:val="2"/>
                    </w:numPr>
                    <w:spacing w:line="32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学识渊博、经验丰富，善于开启学员思维，开拓学员视野；讲</w:t>
                  </w:r>
                  <w:r w:rsidRPr="000957F8">
                    <w:rPr>
                      <w:rFonts w:ascii="仿宋_GB2312" w:eastAsia="仿宋_GB2312" w:hAnsiTheme="minorHAnsi" w:cstheme="minorBidi" w:hint="eastAsia"/>
                      <w:sz w:val="24"/>
                      <w:szCs w:val="24"/>
                    </w:rPr>
                    <w:t>解通俗易懂，课堂氛围轻松幽默。</w:t>
                  </w:r>
                </w:p>
              </w:txbxContent>
            </v:textbox>
          </v:shape>
        </w:pict>
      </w:r>
    </w:p>
    <w:p w:rsidR="00890068" w:rsidRDefault="00890068" w:rsidP="00890068">
      <w:pPr>
        <w:pStyle w:val="a7"/>
        <w:spacing w:line="400" w:lineRule="exact"/>
        <w:ind w:firstLineChars="0" w:firstLine="0"/>
        <w:jc w:val="left"/>
        <w:rPr>
          <w:rFonts w:ascii="宋体" w:eastAsia="宋体" w:hAnsi="宋体"/>
          <w:sz w:val="24"/>
          <w:szCs w:val="24"/>
        </w:rPr>
      </w:pPr>
    </w:p>
    <w:p w:rsidR="00890068" w:rsidRDefault="00890068" w:rsidP="00890068">
      <w:pPr>
        <w:spacing w:line="200" w:lineRule="exact"/>
        <w:rPr>
          <w:rFonts w:ascii="宋体" w:hAnsi="宋体"/>
          <w:b/>
          <w:bCs/>
          <w:sz w:val="24"/>
          <w:szCs w:val="24"/>
        </w:rPr>
      </w:pPr>
    </w:p>
    <w:p w:rsidR="00890068" w:rsidRDefault="00890068" w:rsidP="00890068">
      <w:pPr>
        <w:spacing w:line="200" w:lineRule="exact"/>
        <w:rPr>
          <w:rFonts w:ascii="宋体" w:hAnsi="宋体"/>
          <w:b/>
          <w:bCs/>
          <w:sz w:val="24"/>
          <w:szCs w:val="24"/>
        </w:rPr>
      </w:pPr>
    </w:p>
    <w:p w:rsidR="00890068" w:rsidRDefault="00890068" w:rsidP="00890068">
      <w:pPr>
        <w:pStyle w:val="a7"/>
        <w:spacing w:line="400" w:lineRule="exact"/>
        <w:ind w:firstLineChars="0" w:firstLine="0"/>
        <w:rPr>
          <w:rFonts w:ascii="宋体" w:eastAsia="宋体" w:hAnsi="宋体"/>
          <w:bCs/>
          <w:sz w:val="24"/>
          <w:szCs w:val="24"/>
        </w:rPr>
      </w:pPr>
    </w:p>
    <w:p w:rsidR="00890068" w:rsidRDefault="00890068" w:rsidP="00890068">
      <w:pPr>
        <w:pStyle w:val="a7"/>
        <w:spacing w:line="400" w:lineRule="exact"/>
        <w:ind w:firstLineChars="0" w:firstLine="0"/>
        <w:rPr>
          <w:rFonts w:ascii="宋体" w:eastAsia="宋体" w:hAnsi="宋体"/>
          <w:bCs/>
          <w:sz w:val="24"/>
          <w:szCs w:val="24"/>
        </w:rPr>
      </w:pPr>
    </w:p>
    <w:p w:rsidR="00890068" w:rsidRDefault="00890068" w:rsidP="00890068">
      <w:pPr>
        <w:pStyle w:val="a7"/>
        <w:spacing w:line="400" w:lineRule="exact"/>
        <w:ind w:firstLineChars="0" w:firstLine="0"/>
        <w:rPr>
          <w:rFonts w:ascii="宋体" w:eastAsia="宋体" w:hAnsi="宋体"/>
          <w:bCs/>
          <w:sz w:val="24"/>
          <w:szCs w:val="24"/>
        </w:rPr>
      </w:pPr>
    </w:p>
    <w:p w:rsidR="00890068" w:rsidRPr="00861FCE" w:rsidRDefault="0082202F" w:rsidP="00890068">
      <w:pPr>
        <w:pStyle w:val="a7"/>
        <w:spacing w:line="400" w:lineRule="exact"/>
        <w:ind w:firstLineChars="0" w:firstLine="0"/>
        <w:rPr>
          <w:rFonts w:ascii="仿宋_GB2312" w:eastAsia="仿宋_GB2312" w:hAnsiTheme="minorHAnsi" w:cstheme="minorBidi"/>
          <w:sz w:val="24"/>
          <w:szCs w:val="24"/>
        </w:rPr>
      </w:pPr>
      <w:r>
        <w:rPr>
          <w:rFonts w:ascii="仿宋_GB2312" w:eastAsia="仿宋_GB2312" w:hAnsiTheme="minorHAnsi" w:cstheme="minorBidi"/>
          <w:sz w:val="24"/>
          <w:szCs w:val="24"/>
        </w:rPr>
        <w:pict>
          <v:shape id="_x0000_s1027" type="#_x0000_t202" style="position:absolute;left:0;text-align:left;margin-left:9.2pt;margin-top:16.5pt;width:469pt;height:108pt;z-index:251660288" filled="f" stroked="f">
            <v:textbox>
              <w:txbxContent>
                <w:p w:rsidR="00890068" w:rsidRDefault="00890068" w:rsidP="00890068">
                  <w:pPr>
                    <w:spacing w:line="360" w:lineRule="exact"/>
                    <w:ind w:firstLineChars="100" w:firstLine="240"/>
                    <w:rPr>
                      <w:rFonts w:ascii="宋体" w:hAnsi="宋体" w:cs="宋体"/>
                      <w:bCs/>
                      <w:szCs w:val="21"/>
                    </w:rPr>
                  </w:pPr>
                  <w:r w:rsidRPr="00000EB8">
                    <w:rPr>
                      <w:rFonts w:ascii="仿宋_GB2312" w:eastAsia="仿宋_GB2312" w:hint="eastAsia"/>
                      <w:sz w:val="24"/>
                      <w:szCs w:val="24"/>
                    </w:rPr>
                    <w:t>2002年毕业于江苏石油化工学院化工机械专业本科，从中石化第二建设公司技术科现场项目施工员岗位开始工作，现任宁波中集物流装备有限公司设备动力部任设备管理主任；中</w:t>
                  </w:r>
                  <w:proofErr w:type="gramStart"/>
                  <w:r w:rsidRPr="00000EB8">
                    <w:rPr>
                      <w:rFonts w:ascii="仿宋_GB2312" w:eastAsia="仿宋_GB2312" w:hint="eastAsia"/>
                      <w:sz w:val="24"/>
                      <w:szCs w:val="24"/>
                    </w:rPr>
                    <w:t>集</w:t>
                  </w:r>
                  <w:proofErr w:type="gramEnd"/>
                  <w:r w:rsidRPr="00000EB8">
                    <w:rPr>
                      <w:rFonts w:ascii="仿宋_GB2312" w:eastAsia="仿宋_GB2312" w:hint="eastAsia"/>
                      <w:sz w:val="24"/>
                      <w:szCs w:val="24"/>
                    </w:rPr>
                    <w:t>集团TPM模块开发主要成员之一，负责TPM模块导入，同时也担任中集TPM模块集团讲师；讲师条理清晰、逻辑性强；认真负责、讲解仔细，且乐于与学员交流沟通。</w:t>
                  </w:r>
                  <w:r>
                    <w:rPr>
                      <w:rFonts w:ascii="宋体" w:hAnsi="宋体" w:cs="宋体" w:hint="eastAsia"/>
                      <w:bCs/>
                      <w:szCs w:val="21"/>
                    </w:rPr>
                    <w:t xml:space="preserve"> </w:t>
                  </w:r>
                </w:p>
                <w:p w:rsidR="00890068" w:rsidRDefault="00890068" w:rsidP="00890068">
                  <w:pPr>
                    <w:spacing w:line="360" w:lineRule="exact"/>
                    <w:rPr>
                      <w:rFonts w:ascii="宋体" w:hAnsi="宋体" w:cs="宋体"/>
                      <w:bCs/>
                      <w:szCs w:val="21"/>
                    </w:rPr>
                  </w:pPr>
                </w:p>
              </w:txbxContent>
            </v:textbox>
          </v:shape>
        </w:pict>
      </w:r>
      <w:r w:rsidR="00890068" w:rsidRPr="00861FCE">
        <w:rPr>
          <w:rFonts w:ascii="仿宋_GB2312" w:eastAsia="仿宋_GB2312" w:hAnsiTheme="minorHAnsi" w:cstheme="minorBidi" w:hint="eastAsia"/>
          <w:sz w:val="24"/>
          <w:szCs w:val="24"/>
        </w:rPr>
        <w:t>◆朱德祥老师：</w:t>
      </w:r>
    </w:p>
    <w:p w:rsidR="00890068" w:rsidRDefault="00890068" w:rsidP="00890068">
      <w:pPr>
        <w:pStyle w:val="a7"/>
        <w:spacing w:line="400" w:lineRule="exact"/>
        <w:ind w:firstLine="839"/>
        <w:rPr>
          <w:rFonts w:ascii="宋体" w:eastAsia="宋体" w:hAnsi="宋体" w:cs="宋体"/>
          <w:sz w:val="21"/>
          <w:szCs w:val="21"/>
        </w:rPr>
      </w:pPr>
    </w:p>
    <w:p w:rsidR="00890068" w:rsidRDefault="00890068" w:rsidP="00890068">
      <w:pPr>
        <w:pStyle w:val="a7"/>
        <w:spacing w:line="400" w:lineRule="exact"/>
        <w:ind w:firstLine="839"/>
        <w:rPr>
          <w:rFonts w:ascii="宋体" w:eastAsia="宋体" w:hAnsi="宋体" w:cs="宋体"/>
          <w:sz w:val="21"/>
          <w:szCs w:val="21"/>
        </w:rPr>
      </w:pPr>
    </w:p>
    <w:p w:rsidR="00890068" w:rsidRDefault="00890068" w:rsidP="00890068">
      <w:pPr>
        <w:pStyle w:val="a7"/>
        <w:spacing w:line="400" w:lineRule="exact"/>
        <w:ind w:firstLine="839"/>
        <w:rPr>
          <w:rFonts w:ascii="宋体" w:eastAsia="宋体" w:hAnsi="宋体" w:cs="宋体"/>
          <w:sz w:val="21"/>
          <w:szCs w:val="21"/>
        </w:rPr>
      </w:pPr>
    </w:p>
    <w:p w:rsidR="00890068" w:rsidRPr="00AC7E0F" w:rsidRDefault="0082202F" w:rsidP="00890068">
      <w:pPr>
        <w:pStyle w:val="a7"/>
        <w:spacing w:line="400" w:lineRule="exact"/>
        <w:ind w:firstLineChars="0" w:firstLine="0"/>
        <w:rPr>
          <w:rFonts w:ascii="仿宋_GB2312" w:eastAsia="仿宋_GB2312" w:hAnsiTheme="minorHAnsi" w:cstheme="minorBidi"/>
          <w:sz w:val="28"/>
          <w:szCs w:val="28"/>
        </w:rPr>
      </w:pPr>
      <w:r>
        <w:rPr>
          <w:rFonts w:ascii="仿宋_GB2312" w:eastAsia="仿宋_GB2312" w:hAnsiTheme="minorHAnsi" w:cstheme="minorBidi"/>
          <w:sz w:val="28"/>
          <w:szCs w:val="28"/>
        </w:rPr>
        <w:pict>
          <v:shape id="_x0000_s1028" type="#_x0000_t202" style="position:absolute;left:0;text-align:left;margin-left:9.2pt;margin-top:24pt;width:469pt;height:131.25pt;z-index:251661312" filled="f" stroked="f">
            <v:textbox style="mso-next-textbox:#_x0000_s1028" inset="2.53997mm,,2.53997mm">
              <w:txbxContent>
                <w:p w:rsidR="00890068" w:rsidRPr="00AC7E0F" w:rsidRDefault="00890068" w:rsidP="00890068">
                  <w:pPr>
                    <w:pStyle w:val="a9"/>
                    <w:numPr>
                      <w:ilvl w:val="0"/>
                      <w:numId w:val="4"/>
                    </w:numPr>
                    <w:spacing w:line="300" w:lineRule="exact"/>
                    <w:ind w:firstLineChars="0"/>
                    <w:jc w:val="left"/>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毕业于安徽工业大学英语专业，本科学历；</w:t>
                  </w:r>
                </w:p>
                <w:p w:rsidR="00890068" w:rsidRPr="00AC7E0F" w:rsidRDefault="00890068" w:rsidP="00890068">
                  <w:pPr>
                    <w:pStyle w:val="a9"/>
                    <w:numPr>
                      <w:ilvl w:val="0"/>
                      <w:numId w:val="4"/>
                    </w:numPr>
                    <w:spacing w:line="300" w:lineRule="exact"/>
                    <w:ind w:firstLineChars="0"/>
                    <w:jc w:val="left"/>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国家注册安全工程师，中集集团安全改善专员；</w:t>
                  </w:r>
                </w:p>
                <w:p w:rsidR="00890068" w:rsidRPr="00AC7E0F" w:rsidRDefault="00890068" w:rsidP="00890068">
                  <w:pPr>
                    <w:pStyle w:val="a9"/>
                    <w:numPr>
                      <w:ilvl w:val="0"/>
                      <w:numId w:val="4"/>
                    </w:numPr>
                    <w:spacing w:line="300" w:lineRule="exact"/>
                    <w:ind w:firstLineChars="0"/>
                    <w:jc w:val="left"/>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2005年入宁波中集，历任集装箱管理主管、综合管理主管、安全主任、培训讲师、安全体系主推进人、办公室综合分工会主席；</w:t>
                  </w:r>
                </w:p>
                <w:p w:rsidR="00890068" w:rsidRPr="00AC7E0F" w:rsidRDefault="00890068" w:rsidP="00890068">
                  <w:pPr>
                    <w:pStyle w:val="a9"/>
                    <w:numPr>
                      <w:ilvl w:val="0"/>
                      <w:numId w:val="4"/>
                    </w:numPr>
                    <w:spacing w:line="300" w:lineRule="exact"/>
                    <w:ind w:firstLineChars="0"/>
                    <w:jc w:val="left"/>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乐于思索，能从初学者的角度出发，用生活中的实例、平实的语言讲专业的知识深入浅出地传授给学员，并能抓住课程的重点和难点，通过详解和</w:t>
                  </w:r>
                  <w:proofErr w:type="gramStart"/>
                  <w:r w:rsidRPr="00AC7E0F">
                    <w:rPr>
                      <w:rFonts w:ascii="仿宋_GB2312" w:eastAsia="仿宋_GB2312" w:hAnsiTheme="minorHAnsi" w:cstheme="minorBidi" w:hint="eastAsia"/>
                      <w:sz w:val="24"/>
                      <w:szCs w:val="24"/>
                    </w:rPr>
                    <w:t>互动让</w:t>
                  </w:r>
                  <w:proofErr w:type="gramEnd"/>
                  <w:r w:rsidRPr="00AC7E0F">
                    <w:rPr>
                      <w:rFonts w:ascii="仿宋_GB2312" w:eastAsia="仿宋_GB2312" w:hAnsiTheme="minorHAnsi" w:cstheme="minorBidi" w:hint="eastAsia"/>
                      <w:sz w:val="24"/>
                      <w:szCs w:val="24"/>
                    </w:rPr>
                    <w:t>学员抓住课程的核心；</w:t>
                  </w:r>
                </w:p>
                <w:p w:rsidR="00890068" w:rsidRPr="00861FCE" w:rsidRDefault="00890068" w:rsidP="00890068">
                  <w:pPr>
                    <w:pStyle w:val="a9"/>
                    <w:numPr>
                      <w:ilvl w:val="0"/>
                      <w:numId w:val="4"/>
                    </w:numPr>
                    <w:spacing w:line="300" w:lineRule="exact"/>
                    <w:ind w:firstLineChars="0"/>
                    <w:jc w:val="left"/>
                    <w:rPr>
                      <w:rFonts w:ascii="仿宋_GB2312" w:eastAsia="仿宋_GB2312" w:hAnsiTheme="minorHAnsi" w:cstheme="minorBidi"/>
                      <w:sz w:val="24"/>
                      <w:szCs w:val="24"/>
                    </w:rPr>
                  </w:pPr>
                  <w:r w:rsidRPr="00861FCE">
                    <w:rPr>
                      <w:rFonts w:ascii="仿宋_GB2312" w:eastAsia="仿宋_GB2312" w:hAnsiTheme="minorHAnsi" w:cstheme="minorBidi" w:hint="eastAsia"/>
                      <w:sz w:val="24"/>
                      <w:szCs w:val="24"/>
                    </w:rPr>
                    <w:t>讲课思维缜密、吐字清晰、幽默生动，富有感染力。</w:t>
                  </w:r>
                </w:p>
                <w:p w:rsidR="00890068" w:rsidRDefault="00890068" w:rsidP="00890068">
                  <w:pPr>
                    <w:spacing w:line="360" w:lineRule="exact"/>
                    <w:jc w:val="left"/>
                    <w:rPr>
                      <w:rFonts w:ascii="宋体" w:hAnsi="宋体" w:cs="宋体"/>
                      <w:bCs/>
                      <w:szCs w:val="21"/>
                    </w:rPr>
                  </w:pPr>
                </w:p>
              </w:txbxContent>
            </v:textbox>
            <w10:wrap type="square"/>
          </v:shape>
        </w:pict>
      </w:r>
      <w:r w:rsidR="00890068" w:rsidRPr="00AC7E0F">
        <w:rPr>
          <w:rFonts w:ascii="仿宋_GB2312" w:eastAsia="仿宋_GB2312" w:hAnsiTheme="minorHAnsi" w:cstheme="minorBidi" w:hint="eastAsia"/>
          <w:sz w:val="28"/>
          <w:szCs w:val="28"/>
        </w:rPr>
        <w:t>◆杨昆老师:</w:t>
      </w:r>
    </w:p>
    <w:p w:rsidR="00890068" w:rsidRPr="00AC7E0F" w:rsidRDefault="00890068" w:rsidP="00890068">
      <w:pPr>
        <w:pStyle w:val="a7"/>
        <w:spacing w:line="400" w:lineRule="exact"/>
        <w:ind w:firstLineChars="0" w:firstLine="0"/>
        <w:rPr>
          <w:rFonts w:ascii="仿宋_GB2312" w:eastAsia="仿宋_GB2312" w:hAnsiTheme="minorHAnsi" w:cstheme="minorBidi"/>
          <w:sz w:val="28"/>
          <w:szCs w:val="28"/>
        </w:rPr>
      </w:pPr>
      <w:r w:rsidRPr="00AC7E0F">
        <w:rPr>
          <w:rFonts w:ascii="仿宋_GB2312" w:eastAsia="仿宋_GB2312" w:hAnsiTheme="minorHAnsi" w:cstheme="minorBidi" w:hint="eastAsia"/>
          <w:sz w:val="28"/>
          <w:szCs w:val="28"/>
        </w:rPr>
        <w:t>◆刘欢老师：</w:t>
      </w:r>
    </w:p>
    <w:p w:rsidR="00890068" w:rsidRDefault="0082202F" w:rsidP="00890068">
      <w:pPr>
        <w:tabs>
          <w:tab w:val="left" w:pos="2895"/>
        </w:tabs>
        <w:spacing w:line="440" w:lineRule="exact"/>
      </w:pPr>
      <w:r>
        <w:rPr>
          <w:rFonts w:ascii="宋体" w:hAnsi="宋体"/>
          <w:sz w:val="24"/>
          <w:szCs w:val="24"/>
        </w:rPr>
        <w:pict>
          <v:shape id="_x0000_s1029" type="#_x0000_t202" style="position:absolute;left:0;text-align:left;margin-left:9.2pt;margin-top:6.25pt;width:479.5pt;height:101.25pt;z-index:251662336" filled="f" stroked="f">
            <v:textbox>
              <w:txbxContent>
                <w:p w:rsidR="00890068" w:rsidRPr="00AC7E0F" w:rsidRDefault="00890068" w:rsidP="00890068">
                  <w:pPr>
                    <w:pStyle w:val="a9"/>
                    <w:numPr>
                      <w:ilvl w:val="0"/>
                      <w:numId w:val="5"/>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毕业于中南</w:t>
                  </w:r>
                  <w:proofErr w:type="gramStart"/>
                  <w:r w:rsidRPr="00AC7E0F">
                    <w:rPr>
                      <w:rFonts w:ascii="仿宋_GB2312" w:eastAsia="仿宋_GB2312" w:hAnsiTheme="minorHAnsi" w:cstheme="minorBidi" w:hint="eastAsia"/>
                      <w:sz w:val="24"/>
                      <w:szCs w:val="24"/>
                    </w:rPr>
                    <w:t>财经政法</w:t>
                  </w:r>
                  <w:proofErr w:type="gramEnd"/>
                  <w:r w:rsidRPr="00AC7E0F">
                    <w:rPr>
                      <w:rFonts w:ascii="仿宋_GB2312" w:eastAsia="仿宋_GB2312" w:hAnsiTheme="minorHAnsi" w:cstheme="minorBidi" w:hint="eastAsia"/>
                      <w:sz w:val="24"/>
                      <w:szCs w:val="24"/>
                    </w:rPr>
                    <w:t>大学物流管理专业，本科学历；</w:t>
                  </w:r>
                </w:p>
                <w:p w:rsidR="00890068" w:rsidRPr="00AC7E0F" w:rsidRDefault="00890068" w:rsidP="00890068">
                  <w:pPr>
                    <w:pStyle w:val="a9"/>
                    <w:numPr>
                      <w:ilvl w:val="0"/>
                      <w:numId w:val="5"/>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宁波中集，历任物料部账务员、企业管理部绩效工程师、综合绩效主管等岗位，负责公司固定资产投资、行业信息、方针管理、成本管理等工作；</w:t>
                  </w:r>
                </w:p>
                <w:p w:rsidR="00890068" w:rsidRPr="00AC7E0F" w:rsidRDefault="00890068" w:rsidP="00890068">
                  <w:pPr>
                    <w:pStyle w:val="a9"/>
                    <w:numPr>
                      <w:ilvl w:val="0"/>
                      <w:numId w:val="5"/>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同时承担组织公司创意功夫活动、党支部组织委员等工作；</w:t>
                  </w:r>
                </w:p>
                <w:p w:rsidR="00890068" w:rsidRPr="00AC7E0F" w:rsidRDefault="00890068" w:rsidP="00890068">
                  <w:pPr>
                    <w:pStyle w:val="a9"/>
                    <w:numPr>
                      <w:ilvl w:val="0"/>
                      <w:numId w:val="5"/>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根据听众的不同，变化讲课的内容深入浅出，以工作、生活中最朴实的案例，为大家分享创意工夫。</w:t>
                  </w:r>
                </w:p>
              </w:txbxContent>
            </v:textbox>
          </v:shape>
        </w:pict>
      </w: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Pr="00AC7E0F" w:rsidRDefault="00890068" w:rsidP="00890068">
      <w:pPr>
        <w:pStyle w:val="a7"/>
        <w:spacing w:line="400" w:lineRule="exact"/>
        <w:ind w:firstLineChars="0" w:firstLine="0"/>
        <w:rPr>
          <w:rFonts w:ascii="仿宋_GB2312" w:eastAsia="仿宋_GB2312" w:hAnsiTheme="minorHAnsi" w:cstheme="minorBidi"/>
          <w:sz w:val="28"/>
          <w:szCs w:val="28"/>
        </w:rPr>
      </w:pPr>
      <w:r w:rsidRPr="00AC7E0F">
        <w:rPr>
          <w:rFonts w:ascii="仿宋_GB2312" w:eastAsia="仿宋_GB2312" w:hAnsiTheme="minorHAnsi" w:cstheme="minorBidi" w:hint="eastAsia"/>
          <w:sz w:val="28"/>
          <w:szCs w:val="28"/>
        </w:rPr>
        <w:t>◆涂安阳老师：</w:t>
      </w:r>
    </w:p>
    <w:p w:rsidR="00890068" w:rsidRDefault="0082202F" w:rsidP="00890068">
      <w:pPr>
        <w:tabs>
          <w:tab w:val="left" w:pos="2895"/>
        </w:tabs>
        <w:spacing w:line="440" w:lineRule="exact"/>
      </w:pPr>
      <w:r>
        <w:rPr>
          <w:rFonts w:ascii="宋体" w:hAnsi="宋体"/>
          <w:sz w:val="24"/>
          <w:szCs w:val="24"/>
        </w:rPr>
        <w:pict>
          <v:shape id="_x0000_s1030" type="#_x0000_t202" style="position:absolute;left:0;text-align:left;margin-left:9.2pt;margin-top:6.2pt;width:479.5pt;height:103.25pt;z-index:251663360" filled="f" stroked="f">
            <v:textbox>
              <w:txbxContent>
                <w:p w:rsidR="00890068" w:rsidRPr="00AC7E0F" w:rsidRDefault="00890068" w:rsidP="00890068">
                  <w:pPr>
                    <w:pStyle w:val="a9"/>
                    <w:numPr>
                      <w:ilvl w:val="0"/>
                      <w:numId w:val="6"/>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1992年就读于大连海军职工大学《企业管理》专业；</w:t>
                  </w:r>
                </w:p>
                <w:p w:rsidR="00890068" w:rsidRPr="00AC7E0F" w:rsidRDefault="00890068" w:rsidP="00890068">
                  <w:pPr>
                    <w:pStyle w:val="a9"/>
                    <w:numPr>
                      <w:ilvl w:val="0"/>
                      <w:numId w:val="6"/>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曾在福建三线国防工办企业工作14年，浙江某军工企业工作24年，2007年调入宁波中集公司至今，任人事行政部经理、公司党支部书记、公司工会主席；</w:t>
                  </w:r>
                </w:p>
                <w:p w:rsidR="00890068" w:rsidRPr="00AC7E0F" w:rsidRDefault="00890068" w:rsidP="00890068">
                  <w:pPr>
                    <w:pStyle w:val="a9"/>
                    <w:numPr>
                      <w:ilvl w:val="0"/>
                      <w:numId w:val="6"/>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2011年度曾获得宁波HR高峰论坛“宁波人力资源影响力100人”荣誉称号；</w:t>
                  </w:r>
                </w:p>
                <w:p w:rsidR="00890068" w:rsidRPr="00AC7E0F" w:rsidRDefault="00890068" w:rsidP="00890068">
                  <w:pPr>
                    <w:pStyle w:val="a9"/>
                    <w:numPr>
                      <w:ilvl w:val="0"/>
                      <w:numId w:val="6"/>
                    </w:numPr>
                    <w:spacing w:line="300" w:lineRule="exact"/>
                    <w:ind w:firstLineChars="0"/>
                    <w:rPr>
                      <w:rFonts w:ascii="仿宋_GB2312" w:eastAsia="仿宋_GB2312" w:hAnsiTheme="minorHAnsi" w:cstheme="minorBidi"/>
                      <w:sz w:val="24"/>
                      <w:szCs w:val="24"/>
                    </w:rPr>
                  </w:pPr>
                  <w:r w:rsidRPr="00AC7E0F">
                    <w:rPr>
                      <w:rFonts w:ascii="仿宋_GB2312" w:eastAsia="仿宋_GB2312" w:hAnsiTheme="minorHAnsi" w:cstheme="minorBidi" w:hint="eastAsia"/>
                      <w:sz w:val="24"/>
                      <w:szCs w:val="24"/>
                    </w:rPr>
                    <w:t>语言生动、知识丰富，表达清晰且易于理解；善于引经据典，理论与实际相结合，采用丰富的案例吸引学员增强学习兴趣。</w:t>
                  </w:r>
                </w:p>
              </w:txbxContent>
            </v:textbox>
          </v:shape>
        </w:pict>
      </w: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Pr="00AC7E0F" w:rsidRDefault="00890068" w:rsidP="00890068">
      <w:pPr>
        <w:pStyle w:val="a7"/>
        <w:spacing w:line="400" w:lineRule="exact"/>
        <w:ind w:firstLineChars="0" w:firstLine="0"/>
        <w:rPr>
          <w:rFonts w:ascii="仿宋_GB2312" w:eastAsia="仿宋_GB2312" w:hAnsiTheme="minorHAnsi" w:cstheme="minorBidi"/>
          <w:sz w:val="28"/>
          <w:szCs w:val="28"/>
        </w:rPr>
      </w:pPr>
      <w:r w:rsidRPr="00AC7E0F">
        <w:rPr>
          <w:rFonts w:ascii="仿宋_GB2312" w:eastAsia="仿宋_GB2312" w:hAnsiTheme="minorHAnsi" w:cstheme="minorBidi" w:hint="eastAsia"/>
          <w:sz w:val="28"/>
          <w:szCs w:val="28"/>
        </w:rPr>
        <w:t>◆张为星老师：</w:t>
      </w:r>
    </w:p>
    <w:p w:rsidR="00890068" w:rsidRDefault="0082202F" w:rsidP="00890068">
      <w:pPr>
        <w:pStyle w:val="a7"/>
        <w:spacing w:line="400" w:lineRule="exact"/>
        <w:ind w:firstLineChars="0" w:firstLine="0"/>
        <w:rPr>
          <w:rFonts w:ascii="宋体" w:eastAsia="宋体" w:hAnsi="宋体"/>
          <w:sz w:val="24"/>
          <w:szCs w:val="24"/>
        </w:rPr>
      </w:pPr>
      <w:r>
        <w:rPr>
          <w:rFonts w:ascii="仿宋_GB2312" w:eastAsia="仿宋_GB2312" w:hAnsiTheme="minorHAnsi" w:cstheme="minorBidi"/>
          <w:sz w:val="28"/>
          <w:szCs w:val="28"/>
        </w:rPr>
        <w:pict>
          <v:shape id="_x0000_s1031" type="#_x0000_t202" style="position:absolute;left:0;text-align:left;margin-left:7.7pt;margin-top:7.7pt;width:461.75pt;height:87.3pt;z-index:251664384" filled="f" stroked="f">
            <v:textbox>
              <w:txbxContent>
                <w:p w:rsidR="00890068" w:rsidRPr="00861FCE" w:rsidRDefault="00890068" w:rsidP="00890068">
                  <w:pPr>
                    <w:pStyle w:val="a9"/>
                    <w:numPr>
                      <w:ilvl w:val="0"/>
                      <w:numId w:val="7"/>
                    </w:numPr>
                    <w:spacing w:line="300" w:lineRule="exact"/>
                    <w:ind w:firstLineChars="0"/>
                    <w:rPr>
                      <w:rFonts w:ascii="仿宋_GB2312" w:eastAsia="仿宋_GB2312" w:hAnsiTheme="minorHAnsi" w:cstheme="minorBidi"/>
                      <w:sz w:val="24"/>
                      <w:szCs w:val="24"/>
                    </w:rPr>
                  </w:pPr>
                  <w:r w:rsidRPr="00861FCE">
                    <w:rPr>
                      <w:rFonts w:ascii="仿宋_GB2312" w:eastAsia="仿宋_GB2312" w:hAnsiTheme="minorHAnsi" w:cstheme="minorBidi" w:hint="eastAsia"/>
                      <w:sz w:val="24"/>
                      <w:szCs w:val="24"/>
                    </w:rPr>
                    <w:t>历任QC班长，试验台长，材料检验主管，QC主任；</w:t>
                  </w:r>
                </w:p>
                <w:p w:rsidR="00890068" w:rsidRPr="00861FCE" w:rsidRDefault="00890068" w:rsidP="00890068">
                  <w:pPr>
                    <w:pStyle w:val="a9"/>
                    <w:numPr>
                      <w:ilvl w:val="0"/>
                      <w:numId w:val="7"/>
                    </w:numPr>
                    <w:spacing w:line="300" w:lineRule="exact"/>
                    <w:ind w:firstLineChars="0"/>
                    <w:rPr>
                      <w:rFonts w:ascii="仿宋_GB2312" w:eastAsia="仿宋_GB2312" w:hAnsiTheme="minorHAnsi" w:cstheme="minorBidi"/>
                      <w:sz w:val="24"/>
                      <w:szCs w:val="24"/>
                    </w:rPr>
                  </w:pPr>
                  <w:r w:rsidRPr="00861FCE">
                    <w:rPr>
                      <w:rFonts w:ascii="仿宋_GB2312" w:eastAsia="仿宋_GB2312" w:hAnsiTheme="minorHAnsi" w:cstheme="minorBidi" w:hint="eastAsia"/>
                      <w:sz w:val="24"/>
                      <w:szCs w:val="24"/>
                    </w:rPr>
                    <w:t>拥有丰富的现场管理经验和理论知识。熟悉各类质量管理方法；</w:t>
                  </w:r>
                </w:p>
                <w:p w:rsidR="00890068" w:rsidRPr="00861FCE" w:rsidRDefault="00890068" w:rsidP="00890068">
                  <w:pPr>
                    <w:pStyle w:val="a9"/>
                    <w:numPr>
                      <w:ilvl w:val="0"/>
                      <w:numId w:val="7"/>
                    </w:numPr>
                    <w:spacing w:line="300" w:lineRule="exact"/>
                    <w:ind w:firstLineChars="0"/>
                    <w:rPr>
                      <w:rFonts w:ascii="仿宋_GB2312" w:eastAsia="仿宋_GB2312" w:hAnsiTheme="minorHAnsi" w:cstheme="minorBidi"/>
                      <w:sz w:val="24"/>
                      <w:szCs w:val="24"/>
                    </w:rPr>
                  </w:pPr>
                  <w:r w:rsidRPr="00861FCE">
                    <w:rPr>
                      <w:rFonts w:ascii="仿宋_GB2312" w:eastAsia="仿宋_GB2312" w:hAnsiTheme="minorHAnsi" w:cstheme="minorBidi" w:hint="eastAsia"/>
                      <w:sz w:val="24"/>
                      <w:szCs w:val="24"/>
                    </w:rPr>
                    <w:t>中集公司品质模块推进者，擅长丰田品质管理方法及企业品质问题改善；</w:t>
                  </w:r>
                </w:p>
                <w:p w:rsidR="00890068" w:rsidRPr="00861FCE" w:rsidRDefault="00890068" w:rsidP="00890068">
                  <w:pPr>
                    <w:pStyle w:val="a9"/>
                    <w:numPr>
                      <w:ilvl w:val="0"/>
                      <w:numId w:val="7"/>
                    </w:numPr>
                    <w:spacing w:line="300" w:lineRule="exact"/>
                    <w:ind w:firstLineChars="0"/>
                    <w:rPr>
                      <w:rFonts w:ascii="宋体" w:hAnsi="宋体" w:cs="宋体"/>
                      <w:bCs/>
                      <w:szCs w:val="21"/>
                    </w:rPr>
                  </w:pPr>
                  <w:r w:rsidRPr="00861FCE">
                    <w:rPr>
                      <w:rFonts w:ascii="仿宋_GB2312" w:eastAsia="仿宋_GB2312" w:hAnsiTheme="minorHAnsi" w:cstheme="minorBidi" w:hint="eastAsia"/>
                      <w:sz w:val="24"/>
                      <w:szCs w:val="24"/>
                    </w:rPr>
                    <w:t>2013年应邀为多家企业提供精益品质现场咨询辅导，广受企业中高层好评和青睐，其授课角度独特直接，课程蕴含丰富的品质管理理念和实战案例</w:t>
                  </w:r>
                  <w:r w:rsidRPr="00861FCE">
                    <w:rPr>
                      <w:rFonts w:ascii="宋体" w:hAnsi="宋体" w:cs="宋体" w:hint="eastAsia"/>
                      <w:bCs/>
                      <w:color w:val="000000"/>
                      <w:szCs w:val="21"/>
                    </w:rPr>
                    <w:t>。</w:t>
                  </w:r>
                </w:p>
              </w:txbxContent>
            </v:textbox>
          </v:shape>
        </w:pict>
      </w: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Default="00890068" w:rsidP="00890068">
      <w:pPr>
        <w:tabs>
          <w:tab w:val="left" w:pos="2895"/>
        </w:tabs>
        <w:spacing w:line="440" w:lineRule="exact"/>
      </w:pPr>
    </w:p>
    <w:p w:rsidR="00890068" w:rsidRDefault="00890068" w:rsidP="00890068"/>
    <w:p w:rsidR="00890068" w:rsidRDefault="00890068" w:rsidP="00890068"/>
    <w:p w:rsidR="00890068" w:rsidRDefault="00890068" w:rsidP="00890068"/>
    <w:p w:rsidR="00890068" w:rsidRDefault="00890068" w:rsidP="00890068"/>
    <w:p w:rsidR="00890068" w:rsidRDefault="00890068" w:rsidP="00890068"/>
    <w:p w:rsidR="00890068" w:rsidRDefault="00890068" w:rsidP="00890068"/>
    <w:p w:rsidR="00890068" w:rsidRDefault="00890068" w:rsidP="00890068"/>
    <w:p w:rsidR="00890068" w:rsidRDefault="00890068" w:rsidP="00890068"/>
    <w:p w:rsidR="00890068" w:rsidRDefault="00890068" w:rsidP="00890068"/>
    <w:p w:rsidR="00890068" w:rsidRDefault="00890068" w:rsidP="00890068"/>
    <w:sectPr w:rsidR="00890068" w:rsidSect="001E0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2F" w:rsidRDefault="0082202F" w:rsidP="008A61B4">
      <w:r>
        <w:separator/>
      </w:r>
    </w:p>
  </w:endnote>
  <w:endnote w:type="continuationSeparator" w:id="0">
    <w:p w:rsidR="0082202F" w:rsidRDefault="0082202F" w:rsidP="008A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创艺简标宋">
    <w:altName w:val="宋体"/>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2F" w:rsidRDefault="0082202F" w:rsidP="008A61B4">
      <w:r>
        <w:separator/>
      </w:r>
    </w:p>
  </w:footnote>
  <w:footnote w:type="continuationSeparator" w:id="0">
    <w:p w:rsidR="0082202F" w:rsidRDefault="0082202F" w:rsidP="008A6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5296F6F"/>
    <w:multiLevelType w:val="hybridMultilevel"/>
    <w:tmpl w:val="FD0677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50645B0"/>
    <w:multiLevelType w:val="hybridMultilevel"/>
    <w:tmpl w:val="A8A079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3B384B"/>
    <w:multiLevelType w:val="hybridMultilevel"/>
    <w:tmpl w:val="4CFA83A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A5858EC"/>
    <w:multiLevelType w:val="hybridMultilevel"/>
    <w:tmpl w:val="46ACB3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B6F37B9"/>
    <w:multiLevelType w:val="hybridMultilevel"/>
    <w:tmpl w:val="C49C2F0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C7A3A16"/>
    <w:multiLevelType w:val="hybridMultilevel"/>
    <w:tmpl w:val="EF1001C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1572"/>
    <w:rsid w:val="000026EC"/>
    <w:rsid w:val="00002E51"/>
    <w:rsid w:val="000071FE"/>
    <w:rsid w:val="000075F2"/>
    <w:rsid w:val="000123C7"/>
    <w:rsid w:val="00012A42"/>
    <w:rsid w:val="00013D65"/>
    <w:rsid w:val="00014F87"/>
    <w:rsid w:val="000236C1"/>
    <w:rsid w:val="00023C14"/>
    <w:rsid w:val="0003358F"/>
    <w:rsid w:val="00035543"/>
    <w:rsid w:val="000404D7"/>
    <w:rsid w:val="00041155"/>
    <w:rsid w:val="00054A17"/>
    <w:rsid w:val="0005711D"/>
    <w:rsid w:val="000613DD"/>
    <w:rsid w:val="00062D96"/>
    <w:rsid w:val="00063412"/>
    <w:rsid w:val="00066822"/>
    <w:rsid w:val="00067301"/>
    <w:rsid w:val="0006758C"/>
    <w:rsid w:val="00071291"/>
    <w:rsid w:val="00072951"/>
    <w:rsid w:val="00074A76"/>
    <w:rsid w:val="00074BCB"/>
    <w:rsid w:val="000801EA"/>
    <w:rsid w:val="00083536"/>
    <w:rsid w:val="000907FB"/>
    <w:rsid w:val="000A1AF4"/>
    <w:rsid w:val="000A398F"/>
    <w:rsid w:val="000B1229"/>
    <w:rsid w:val="000B7C27"/>
    <w:rsid w:val="000C36F7"/>
    <w:rsid w:val="000C3AEB"/>
    <w:rsid w:val="000C3F18"/>
    <w:rsid w:val="000C4764"/>
    <w:rsid w:val="000D15FE"/>
    <w:rsid w:val="000D2265"/>
    <w:rsid w:val="000D5143"/>
    <w:rsid w:val="000E7A29"/>
    <w:rsid w:val="000F0B16"/>
    <w:rsid w:val="000F2B86"/>
    <w:rsid w:val="000F4A81"/>
    <w:rsid w:val="001006A9"/>
    <w:rsid w:val="001042C2"/>
    <w:rsid w:val="00107D0A"/>
    <w:rsid w:val="00112151"/>
    <w:rsid w:val="0011410E"/>
    <w:rsid w:val="00114DF9"/>
    <w:rsid w:val="00120160"/>
    <w:rsid w:val="001209A7"/>
    <w:rsid w:val="00123881"/>
    <w:rsid w:val="00130A95"/>
    <w:rsid w:val="001342F6"/>
    <w:rsid w:val="001410D6"/>
    <w:rsid w:val="001426D5"/>
    <w:rsid w:val="00145A0C"/>
    <w:rsid w:val="00145AA6"/>
    <w:rsid w:val="001476F6"/>
    <w:rsid w:val="00150FDA"/>
    <w:rsid w:val="00155FAD"/>
    <w:rsid w:val="00162CB1"/>
    <w:rsid w:val="0016478E"/>
    <w:rsid w:val="00164DF9"/>
    <w:rsid w:val="001650E0"/>
    <w:rsid w:val="0016542E"/>
    <w:rsid w:val="00177A5B"/>
    <w:rsid w:val="00181735"/>
    <w:rsid w:val="00187A8A"/>
    <w:rsid w:val="001927EA"/>
    <w:rsid w:val="001953E5"/>
    <w:rsid w:val="00196444"/>
    <w:rsid w:val="001978B8"/>
    <w:rsid w:val="001A1BD3"/>
    <w:rsid w:val="001A1D5B"/>
    <w:rsid w:val="001A46AE"/>
    <w:rsid w:val="001A46B3"/>
    <w:rsid w:val="001A4D5E"/>
    <w:rsid w:val="001B1BB1"/>
    <w:rsid w:val="001B2AC4"/>
    <w:rsid w:val="001B6066"/>
    <w:rsid w:val="001C0D94"/>
    <w:rsid w:val="001C0F31"/>
    <w:rsid w:val="001C1EED"/>
    <w:rsid w:val="001C2B34"/>
    <w:rsid w:val="001C2B91"/>
    <w:rsid w:val="001C6C73"/>
    <w:rsid w:val="001D3FE6"/>
    <w:rsid w:val="001D4059"/>
    <w:rsid w:val="001D4D90"/>
    <w:rsid w:val="001E0FDB"/>
    <w:rsid w:val="001E3CAC"/>
    <w:rsid w:val="001E5C16"/>
    <w:rsid w:val="001F17A6"/>
    <w:rsid w:val="0020081B"/>
    <w:rsid w:val="00201064"/>
    <w:rsid w:val="00207441"/>
    <w:rsid w:val="002103E7"/>
    <w:rsid w:val="00210D4C"/>
    <w:rsid w:val="00211C9C"/>
    <w:rsid w:val="00214D94"/>
    <w:rsid w:val="002151AC"/>
    <w:rsid w:val="00217F23"/>
    <w:rsid w:val="00220C64"/>
    <w:rsid w:val="00220F47"/>
    <w:rsid w:val="0022575F"/>
    <w:rsid w:val="00231A2C"/>
    <w:rsid w:val="00234F0D"/>
    <w:rsid w:val="002352BB"/>
    <w:rsid w:val="00241965"/>
    <w:rsid w:val="002428ED"/>
    <w:rsid w:val="00243058"/>
    <w:rsid w:val="00243996"/>
    <w:rsid w:val="00244848"/>
    <w:rsid w:val="002456BE"/>
    <w:rsid w:val="00245F83"/>
    <w:rsid w:val="00246082"/>
    <w:rsid w:val="00252F91"/>
    <w:rsid w:val="0025336B"/>
    <w:rsid w:val="00254424"/>
    <w:rsid w:val="00255273"/>
    <w:rsid w:val="00271B82"/>
    <w:rsid w:val="002739C2"/>
    <w:rsid w:val="0027645F"/>
    <w:rsid w:val="00276F2B"/>
    <w:rsid w:val="00285205"/>
    <w:rsid w:val="00287605"/>
    <w:rsid w:val="00291EB1"/>
    <w:rsid w:val="00296C0F"/>
    <w:rsid w:val="002A6A26"/>
    <w:rsid w:val="002B2462"/>
    <w:rsid w:val="002B5909"/>
    <w:rsid w:val="002C5260"/>
    <w:rsid w:val="002C6F1C"/>
    <w:rsid w:val="002D6ACD"/>
    <w:rsid w:val="002D77A6"/>
    <w:rsid w:val="002E02B3"/>
    <w:rsid w:val="002E305C"/>
    <w:rsid w:val="002F029C"/>
    <w:rsid w:val="002F08DB"/>
    <w:rsid w:val="002F115E"/>
    <w:rsid w:val="002F2415"/>
    <w:rsid w:val="002F376F"/>
    <w:rsid w:val="002F41C0"/>
    <w:rsid w:val="002F4CAD"/>
    <w:rsid w:val="00300A6E"/>
    <w:rsid w:val="00301056"/>
    <w:rsid w:val="003028C6"/>
    <w:rsid w:val="00302CC0"/>
    <w:rsid w:val="003042D7"/>
    <w:rsid w:val="00305F6E"/>
    <w:rsid w:val="00311517"/>
    <w:rsid w:val="003140B5"/>
    <w:rsid w:val="00314FD8"/>
    <w:rsid w:val="00315183"/>
    <w:rsid w:val="003162F3"/>
    <w:rsid w:val="00317AC8"/>
    <w:rsid w:val="003206E1"/>
    <w:rsid w:val="00321148"/>
    <w:rsid w:val="00323928"/>
    <w:rsid w:val="00324BAF"/>
    <w:rsid w:val="00325902"/>
    <w:rsid w:val="00326138"/>
    <w:rsid w:val="00326EFF"/>
    <w:rsid w:val="00331C55"/>
    <w:rsid w:val="003323EC"/>
    <w:rsid w:val="00333B7A"/>
    <w:rsid w:val="00333F4B"/>
    <w:rsid w:val="0033435F"/>
    <w:rsid w:val="00335D2F"/>
    <w:rsid w:val="003361D6"/>
    <w:rsid w:val="00336BEF"/>
    <w:rsid w:val="003450B9"/>
    <w:rsid w:val="003506FB"/>
    <w:rsid w:val="00352A8E"/>
    <w:rsid w:val="0035349F"/>
    <w:rsid w:val="0035458B"/>
    <w:rsid w:val="0036735A"/>
    <w:rsid w:val="00370E99"/>
    <w:rsid w:val="003770FA"/>
    <w:rsid w:val="00380E67"/>
    <w:rsid w:val="00382BA6"/>
    <w:rsid w:val="0038755E"/>
    <w:rsid w:val="003929CC"/>
    <w:rsid w:val="00396791"/>
    <w:rsid w:val="0039746D"/>
    <w:rsid w:val="003A020D"/>
    <w:rsid w:val="003A1EB6"/>
    <w:rsid w:val="003A2E1B"/>
    <w:rsid w:val="003A3E50"/>
    <w:rsid w:val="003A3EF4"/>
    <w:rsid w:val="003A5977"/>
    <w:rsid w:val="003A7362"/>
    <w:rsid w:val="003B6205"/>
    <w:rsid w:val="003B7C84"/>
    <w:rsid w:val="003C0F2E"/>
    <w:rsid w:val="003C320F"/>
    <w:rsid w:val="003C415D"/>
    <w:rsid w:val="003C7AE1"/>
    <w:rsid w:val="003D1149"/>
    <w:rsid w:val="003D48E1"/>
    <w:rsid w:val="003D4EFF"/>
    <w:rsid w:val="003D6132"/>
    <w:rsid w:val="003D7F08"/>
    <w:rsid w:val="003E3532"/>
    <w:rsid w:val="003E41BC"/>
    <w:rsid w:val="003E4598"/>
    <w:rsid w:val="003E6BF2"/>
    <w:rsid w:val="003F0D90"/>
    <w:rsid w:val="00410720"/>
    <w:rsid w:val="004121FC"/>
    <w:rsid w:val="00412328"/>
    <w:rsid w:val="00415296"/>
    <w:rsid w:val="00416847"/>
    <w:rsid w:val="00422B70"/>
    <w:rsid w:val="0042479F"/>
    <w:rsid w:val="00431D8A"/>
    <w:rsid w:val="00441071"/>
    <w:rsid w:val="00441A26"/>
    <w:rsid w:val="004443EC"/>
    <w:rsid w:val="004475D6"/>
    <w:rsid w:val="00453B69"/>
    <w:rsid w:val="00453F97"/>
    <w:rsid w:val="004545A1"/>
    <w:rsid w:val="00454EE9"/>
    <w:rsid w:val="004603D6"/>
    <w:rsid w:val="004604DA"/>
    <w:rsid w:val="00460E92"/>
    <w:rsid w:val="00464126"/>
    <w:rsid w:val="004730FE"/>
    <w:rsid w:val="00473D16"/>
    <w:rsid w:val="00475C72"/>
    <w:rsid w:val="0047705C"/>
    <w:rsid w:val="00477AE5"/>
    <w:rsid w:val="00481C53"/>
    <w:rsid w:val="00483212"/>
    <w:rsid w:val="00494E44"/>
    <w:rsid w:val="00495454"/>
    <w:rsid w:val="00497E3C"/>
    <w:rsid w:val="004A2CF2"/>
    <w:rsid w:val="004A4A81"/>
    <w:rsid w:val="004B166F"/>
    <w:rsid w:val="004B5850"/>
    <w:rsid w:val="004B688C"/>
    <w:rsid w:val="004C0A88"/>
    <w:rsid w:val="004C2D35"/>
    <w:rsid w:val="004C4488"/>
    <w:rsid w:val="004C67B3"/>
    <w:rsid w:val="004D1585"/>
    <w:rsid w:val="004D4E22"/>
    <w:rsid w:val="004E17A7"/>
    <w:rsid w:val="004F22B1"/>
    <w:rsid w:val="004F4266"/>
    <w:rsid w:val="004F5023"/>
    <w:rsid w:val="004F73F4"/>
    <w:rsid w:val="004F7412"/>
    <w:rsid w:val="0050557D"/>
    <w:rsid w:val="005121B4"/>
    <w:rsid w:val="00512634"/>
    <w:rsid w:val="005140DB"/>
    <w:rsid w:val="00514E89"/>
    <w:rsid w:val="00524F5C"/>
    <w:rsid w:val="00525C45"/>
    <w:rsid w:val="00527D14"/>
    <w:rsid w:val="005467A2"/>
    <w:rsid w:val="00547880"/>
    <w:rsid w:val="005478F8"/>
    <w:rsid w:val="00553380"/>
    <w:rsid w:val="00553690"/>
    <w:rsid w:val="00554A07"/>
    <w:rsid w:val="0056116C"/>
    <w:rsid w:val="005613AD"/>
    <w:rsid w:val="005734F5"/>
    <w:rsid w:val="00580889"/>
    <w:rsid w:val="00580BB4"/>
    <w:rsid w:val="00582041"/>
    <w:rsid w:val="00590390"/>
    <w:rsid w:val="00592397"/>
    <w:rsid w:val="00594941"/>
    <w:rsid w:val="005963D5"/>
    <w:rsid w:val="005A096A"/>
    <w:rsid w:val="005B5D36"/>
    <w:rsid w:val="005C62BB"/>
    <w:rsid w:val="005D1128"/>
    <w:rsid w:val="005D546B"/>
    <w:rsid w:val="005E3B56"/>
    <w:rsid w:val="005E4511"/>
    <w:rsid w:val="005E673E"/>
    <w:rsid w:val="005E69AF"/>
    <w:rsid w:val="005F0ABD"/>
    <w:rsid w:val="005F15BC"/>
    <w:rsid w:val="005F62BA"/>
    <w:rsid w:val="005F6D0D"/>
    <w:rsid w:val="006026EE"/>
    <w:rsid w:val="0060671D"/>
    <w:rsid w:val="00607345"/>
    <w:rsid w:val="00614853"/>
    <w:rsid w:val="006156FD"/>
    <w:rsid w:val="006200D5"/>
    <w:rsid w:val="00622F6F"/>
    <w:rsid w:val="00627E27"/>
    <w:rsid w:val="006308B5"/>
    <w:rsid w:val="006320E1"/>
    <w:rsid w:val="0064012D"/>
    <w:rsid w:val="006412C2"/>
    <w:rsid w:val="0065401E"/>
    <w:rsid w:val="006608F6"/>
    <w:rsid w:val="00661221"/>
    <w:rsid w:val="00661460"/>
    <w:rsid w:val="00663009"/>
    <w:rsid w:val="00671B7C"/>
    <w:rsid w:val="0067283B"/>
    <w:rsid w:val="00677AFD"/>
    <w:rsid w:val="00680CEC"/>
    <w:rsid w:val="00690C27"/>
    <w:rsid w:val="006A76C0"/>
    <w:rsid w:val="006B3424"/>
    <w:rsid w:val="006B4143"/>
    <w:rsid w:val="006B44CC"/>
    <w:rsid w:val="006B4A20"/>
    <w:rsid w:val="006B57E7"/>
    <w:rsid w:val="006C2E93"/>
    <w:rsid w:val="006C3CAF"/>
    <w:rsid w:val="006C4580"/>
    <w:rsid w:val="006C6FD0"/>
    <w:rsid w:val="006D6465"/>
    <w:rsid w:val="006D7ACF"/>
    <w:rsid w:val="006E0BC9"/>
    <w:rsid w:val="006E76B4"/>
    <w:rsid w:val="006F0E26"/>
    <w:rsid w:val="006F26EB"/>
    <w:rsid w:val="006F36A4"/>
    <w:rsid w:val="006F48E3"/>
    <w:rsid w:val="006F4C2F"/>
    <w:rsid w:val="00701929"/>
    <w:rsid w:val="00706CAA"/>
    <w:rsid w:val="00707E5E"/>
    <w:rsid w:val="00710086"/>
    <w:rsid w:val="0072245F"/>
    <w:rsid w:val="00723B21"/>
    <w:rsid w:val="00723E27"/>
    <w:rsid w:val="0073458D"/>
    <w:rsid w:val="0073583A"/>
    <w:rsid w:val="00735F45"/>
    <w:rsid w:val="0074046A"/>
    <w:rsid w:val="00742603"/>
    <w:rsid w:val="0074739A"/>
    <w:rsid w:val="007526F7"/>
    <w:rsid w:val="00752EF3"/>
    <w:rsid w:val="00755766"/>
    <w:rsid w:val="00762DDF"/>
    <w:rsid w:val="007642AD"/>
    <w:rsid w:val="00765183"/>
    <w:rsid w:val="00776AE8"/>
    <w:rsid w:val="00776BA5"/>
    <w:rsid w:val="00781543"/>
    <w:rsid w:val="00783D6B"/>
    <w:rsid w:val="00784371"/>
    <w:rsid w:val="00785A1A"/>
    <w:rsid w:val="00786605"/>
    <w:rsid w:val="007908B7"/>
    <w:rsid w:val="00791F02"/>
    <w:rsid w:val="00791F09"/>
    <w:rsid w:val="007A1469"/>
    <w:rsid w:val="007B1E23"/>
    <w:rsid w:val="007B2599"/>
    <w:rsid w:val="007B47FC"/>
    <w:rsid w:val="007C17B6"/>
    <w:rsid w:val="007C4104"/>
    <w:rsid w:val="007C689D"/>
    <w:rsid w:val="007D2BB2"/>
    <w:rsid w:val="007D386F"/>
    <w:rsid w:val="007D5FA8"/>
    <w:rsid w:val="007E2781"/>
    <w:rsid w:val="007E28BA"/>
    <w:rsid w:val="007E772D"/>
    <w:rsid w:val="007E793E"/>
    <w:rsid w:val="007E7E33"/>
    <w:rsid w:val="007F34AC"/>
    <w:rsid w:val="007F3808"/>
    <w:rsid w:val="007F55A1"/>
    <w:rsid w:val="00805466"/>
    <w:rsid w:val="008072D2"/>
    <w:rsid w:val="0081544A"/>
    <w:rsid w:val="00816603"/>
    <w:rsid w:val="00821078"/>
    <w:rsid w:val="00821382"/>
    <w:rsid w:val="00821463"/>
    <w:rsid w:val="0082202F"/>
    <w:rsid w:val="00822EF8"/>
    <w:rsid w:val="008238FB"/>
    <w:rsid w:val="00823C10"/>
    <w:rsid w:val="00831A9E"/>
    <w:rsid w:val="00831D3E"/>
    <w:rsid w:val="00832979"/>
    <w:rsid w:val="008358E6"/>
    <w:rsid w:val="0083681B"/>
    <w:rsid w:val="00837711"/>
    <w:rsid w:val="008450D1"/>
    <w:rsid w:val="00850EC6"/>
    <w:rsid w:val="00852D72"/>
    <w:rsid w:val="0085376F"/>
    <w:rsid w:val="00857C0D"/>
    <w:rsid w:val="00857F22"/>
    <w:rsid w:val="0086056A"/>
    <w:rsid w:val="008634CE"/>
    <w:rsid w:val="00867CF4"/>
    <w:rsid w:val="008740A1"/>
    <w:rsid w:val="008756AC"/>
    <w:rsid w:val="00877697"/>
    <w:rsid w:val="00880F4B"/>
    <w:rsid w:val="00881595"/>
    <w:rsid w:val="00882A8A"/>
    <w:rsid w:val="008843A2"/>
    <w:rsid w:val="00890068"/>
    <w:rsid w:val="00891353"/>
    <w:rsid w:val="00893DD3"/>
    <w:rsid w:val="008A11FC"/>
    <w:rsid w:val="008A61B4"/>
    <w:rsid w:val="008B51FF"/>
    <w:rsid w:val="008B5FCC"/>
    <w:rsid w:val="008B6D80"/>
    <w:rsid w:val="008C2883"/>
    <w:rsid w:val="008C2B18"/>
    <w:rsid w:val="008C773E"/>
    <w:rsid w:val="008D378C"/>
    <w:rsid w:val="008D781D"/>
    <w:rsid w:val="008E24FD"/>
    <w:rsid w:val="008E2FF7"/>
    <w:rsid w:val="008E3E3F"/>
    <w:rsid w:val="008E51E9"/>
    <w:rsid w:val="008E762D"/>
    <w:rsid w:val="008F3043"/>
    <w:rsid w:val="008F780F"/>
    <w:rsid w:val="009017F2"/>
    <w:rsid w:val="009021AA"/>
    <w:rsid w:val="00904118"/>
    <w:rsid w:val="00927453"/>
    <w:rsid w:val="00933950"/>
    <w:rsid w:val="00934564"/>
    <w:rsid w:val="00935251"/>
    <w:rsid w:val="00937722"/>
    <w:rsid w:val="009460B1"/>
    <w:rsid w:val="00947DBD"/>
    <w:rsid w:val="009521F7"/>
    <w:rsid w:val="00953675"/>
    <w:rsid w:val="00956096"/>
    <w:rsid w:val="00956CA8"/>
    <w:rsid w:val="00960DB3"/>
    <w:rsid w:val="009628DA"/>
    <w:rsid w:val="00964AF9"/>
    <w:rsid w:val="0096663A"/>
    <w:rsid w:val="00967900"/>
    <w:rsid w:val="00972539"/>
    <w:rsid w:val="0097435B"/>
    <w:rsid w:val="00975BBB"/>
    <w:rsid w:val="009760C0"/>
    <w:rsid w:val="00980546"/>
    <w:rsid w:val="00983E61"/>
    <w:rsid w:val="00984C2E"/>
    <w:rsid w:val="00987FA5"/>
    <w:rsid w:val="00991F97"/>
    <w:rsid w:val="009936C5"/>
    <w:rsid w:val="00995B09"/>
    <w:rsid w:val="009A368C"/>
    <w:rsid w:val="009B1142"/>
    <w:rsid w:val="009B25AB"/>
    <w:rsid w:val="009B7159"/>
    <w:rsid w:val="009C4128"/>
    <w:rsid w:val="009C5FF2"/>
    <w:rsid w:val="009C7608"/>
    <w:rsid w:val="009D1CE5"/>
    <w:rsid w:val="009D2AD3"/>
    <w:rsid w:val="009D3480"/>
    <w:rsid w:val="009D52FA"/>
    <w:rsid w:val="009D7A60"/>
    <w:rsid w:val="009E0C6E"/>
    <w:rsid w:val="009E1F39"/>
    <w:rsid w:val="009E3706"/>
    <w:rsid w:val="009E3AFB"/>
    <w:rsid w:val="009E4756"/>
    <w:rsid w:val="009E6430"/>
    <w:rsid w:val="009E723D"/>
    <w:rsid w:val="009E7CB9"/>
    <w:rsid w:val="009F05DE"/>
    <w:rsid w:val="009F0856"/>
    <w:rsid w:val="009F0CA0"/>
    <w:rsid w:val="00A00F42"/>
    <w:rsid w:val="00A029C1"/>
    <w:rsid w:val="00A02FA5"/>
    <w:rsid w:val="00A12EF4"/>
    <w:rsid w:val="00A12F48"/>
    <w:rsid w:val="00A1329E"/>
    <w:rsid w:val="00A14D0A"/>
    <w:rsid w:val="00A1687B"/>
    <w:rsid w:val="00A17E52"/>
    <w:rsid w:val="00A22882"/>
    <w:rsid w:val="00A22D75"/>
    <w:rsid w:val="00A25A15"/>
    <w:rsid w:val="00A27D21"/>
    <w:rsid w:val="00A312A4"/>
    <w:rsid w:val="00A36EB8"/>
    <w:rsid w:val="00A42917"/>
    <w:rsid w:val="00A466F1"/>
    <w:rsid w:val="00A46D70"/>
    <w:rsid w:val="00A57D8B"/>
    <w:rsid w:val="00A60220"/>
    <w:rsid w:val="00A6222D"/>
    <w:rsid w:val="00A707AF"/>
    <w:rsid w:val="00A72620"/>
    <w:rsid w:val="00A77ED6"/>
    <w:rsid w:val="00A905EA"/>
    <w:rsid w:val="00A960E1"/>
    <w:rsid w:val="00A966BE"/>
    <w:rsid w:val="00A97D03"/>
    <w:rsid w:val="00AA1572"/>
    <w:rsid w:val="00AA1D1A"/>
    <w:rsid w:val="00AA3280"/>
    <w:rsid w:val="00AA426D"/>
    <w:rsid w:val="00AB00B6"/>
    <w:rsid w:val="00AB477D"/>
    <w:rsid w:val="00AB6CFC"/>
    <w:rsid w:val="00AC1E49"/>
    <w:rsid w:val="00AC2038"/>
    <w:rsid w:val="00AC5642"/>
    <w:rsid w:val="00AC7EC4"/>
    <w:rsid w:val="00AD0331"/>
    <w:rsid w:val="00AD4200"/>
    <w:rsid w:val="00AE023C"/>
    <w:rsid w:val="00AE5C91"/>
    <w:rsid w:val="00AE5EE4"/>
    <w:rsid w:val="00AE6D86"/>
    <w:rsid w:val="00AE742D"/>
    <w:rsid w:val="00AE7E41"/>
    <w:rsid w:val="00AF1D85"/>
    <w:rsid w:val="00AF309B"/>
    <w:rsid w:val="00AF58F8"/>
    <w:rsid w:val="00AF6FB5"/>
    <w:rsid w:val="00B02F7B"/>
    <w:rsid w:val="00B03434"/>
    <w:rsid w:val="00B05C53"/>
    <w:rsid w:val="00B124A1"/>
    <w:rsid w:val="00B14F85"/>
    <w:rsid w:val="00B151AB"/>
    <w:rsid w:val="00B20603"/>
    <w:rsid w:val="00B218A6"/>
    <w:rsid w:val="00B2328A"/>
    <w:rsid w:val="00B3550F"/>
    <w:rsid w:val="00B370C2"/>
    <w:rsid w:val="00B41B82"/>
    <w:rsid w:val="00B42174"/>
    <w:rsid w:val="00B43CB3"/>
    <w:rsid w:val="00B440D7"/>
    <w:rsid w:val="00B45FC3"/>
    <w:rsid w:val="00B47747"/>
    <w:rsid w:val="00B505CA"/>
    <w:rsid w:val="00B5186D"/>
    <w:rsid w:val="00B51B8C"/>
    <w:rsid w:val="00B534DE"/>
    <w:rsid w:val="00B5531F"/>
    <w:rsid w:val="00B57837"/>
    <w:rsid w:val="00B636E6"/>
    <w:rsid w:val="00B67334"/>
    <w:rsid w:val="00B74524"/>
    <w:rsid w:val="00B751DB"/>
    <w:rsid w:val="00B82FC8"/>
    <w:rsid w:val="00B860DA"/>
    <w:rsid w:val="00B91B67"/>
    <w:rsid w:val="00B91CE3"/>
    <w:rsid w:val="00B93838"/>
    <w:rsid w:val="00B93E00"/>
    <w:rsid w:val="00B95365"/>
    <w:rsid w:val="00B96791"/>
    <w:rsid w:val="00BB2817"/>
    <w:rsid w:val="00BB2BA5"/>
    <w:rsid w:val="00BB2F09"/>
    <w:rsid w:val="00BB7145"/>
    <w:rsid w:val="00BC24BF"/>
    <w:rsid w:val="00BC2F2D"/>
    <w:rsid w:val="00BD13A2"/>
    <w:rsid w:val="00BD44EA"/>
    <w:rsid w:val="00BD4E51"/>
    <w:rsid w:val="00BE16DF"/>
    <w:rsid w:val="00BE24D5"/>
    <w:rsid w:val="00BE5409"/>
    <w:rsid w:val="00BE5BBC"/>
    <w:rsid w:val="00BF2E6E"/>
    <w:rsid w:val="00BF6042"/>
    <w:rsid w:val="00C02321"/>
    <w:rsid w:val="00C03E9B"/>
    <w:rsid w:val="00C04473"/>
    <w:rsid w:val="00C0679B"/>
    <w:rsid w:val="00C10B2B"/>
    <w:rsid w:val="00C10E53"/>
    <w:rsid w:val="00C13D8C"/>
    <w:rsid w:val="00C162D3"/>
    <w:rsid w:val="00C25902"/>
    <w:rsid w:val="00C26F44"/>
    <w:rsid w:val="00C3329B"/>
    <w:rsid w:val="00C42F20"/>
    <w:rsid w:val="00C534AF"/>
    <w:rsid w:val="00C606BD"/>
    <w:rsid w:val="00C61C89"/>
    <w:rsid w:val="00C653CD"/>
    <w:rsid w:val="00C65F4C"/>
    <w:rsid w:val="00C70045"/>
    <w:rsid w:val="00C70901"/>
    <w:rsid w:val="00C73B5D"/>
    <w:rsid w:val="00C74A00"/>
    <w:rsid w:val="00C76D96"/>
    <w:rsid w:val="00C826DE"/>
    <w:rsid w:val="00C84009"/>
    <w:rsid w:val="00C90FDC"/>
    <w:rsid w:val="00C91587"/>
    <w:rsid w:val="00CA5FBD"/>
    <w:rsid w:val="00CA642E"/>
    <w:rsid w:val="00CA720B"/>
    <w:rsid w:val="00CB0342"/>
    <w:rsid w:val="00CB0649"/>
    <w:rsid w:val="00CB3BB6"/>
    <w:rsid w:val="00CB4F6A"/>
    <w:rsid w:val="00CB5129"/>
    <w:rsid w:val="00CB5A24"/>
    <w:rsid w:val="00CC4315"/>
    <w:rsid w:val="00CC4C3C"/>
    <w:rsid w:val="00CD249E"/>
    <w:rsid w:val="00CD3EFF"/>
    <w:rsid w:val="00CD49D9"/>
    <w:rsid w:val="00CD7C5A"/>
    <w:rsid w:val="00CE349B"/>
    <w:rsid w:val="00CE4B7E"/>
    <w:rsid w:val="00CE4BE6"/>
    <w:rsid w:val="00CE4E25"/>
    <w:rsid w:val="00CE6182"/>
    <w:rsid w:val="00CF11E3"/>
    <w:rsid w:val="00CF281E"/>
    <w:rsid w:val="00CF74E4"/>
    <w:rsid w:val="00D00948"/>
    <w:rsid w:val="00D01280"/>
    <w:rsid w:val="00D01CC3"/>
    <w:rsid w:val="00D03399"/>
    <w:rsid w:val="00D10027"/>
    <w:rsid w:val="00D11027"/>
    <w:rsid w:val="00D13E03"/>
    <w:rsid w:val="00D15158"/>
    <w:rsid w:val="00D202BC"/>
    <w:rsid w:val="00D20723"/>
    <w:rsid w:val="00D212A2"/>
    <w:rsid w:val="00D2408B"/>
    <w:rsid w:val="00D265B6"/>
    <w:rsid w:val="00D26A3F"/>
    <w:rsid w:val="00D32E46"/>
    <w:rsid w:val="00D34713"/>
    <w:rsid w:val="00D357BA"/>
    <w:rsid w:val="00D46990"/>
    <w:rsid w:val="00D503D9"/>
    <w:rsid w:val="00D54C72"/>
    <w:rsid w:val="00D637D5"/>
    <w:rsid w:val="00D7073A"/>
    <w:rsid w:val="00D746CD"/>
    <w:rsid w:val="00D76B1C"/>
    <w:rsid w:val="00D80E96"/>
    <w:rsid w:val="00D80F7D"/>
    <w:rsid w:val="00D82A2E"/>
    <w:rsid w:val="00D867E5"/>
    <w:rsid w:val="00D86AB4"/>
    <w:rsid w:val="00D86E1D"/>
    <w:rsid w:val="00D87D4F"/>
    <w:rsid w:val="00D87E97"/>
    <w:rsid w:val="00D9626C"/>
    <w:rsid w:val="00DA022C"/>
    <w:rsid w:val="00DA02BC"/>
    <w:rsid w:val="00DA04AB"/>
    <w:rsid w:val="00DA3B85"/>
    <w:rsid w:val="00DA57B3"/>
    <w:rsid w:val="00DA6DF7"/>
    <w:rsid w:val="00DA7AC1"/>
    <w:rsid w:val="00DB0E68"/>
    <w:rsid w:val="00DB1D5C"/>
    <w:rsid w:val="00DB1F10"/>
    <w:rsid w:val="00DB7E8C"/>
    <w:rsid w:val="00DC2011"/>
    <w:rsid w:val="00DC50EE"/>
    <w:rsid w:val="00DD06F1"/>
    <w:rsid w:val="00DD1A77"/>
    <w:rsid w:val="00DE5E00"/>
    <w:rsid w:val="00DE62C2"/>
    <w:rsid w:val="00DF26F7"/>
    <w:rsid w:val="00DF2E71"/>
    <w:rsid w:val="00DF7126"/>
    <w:rsid w:val="00DF765B"/>
    <w:rsid w:val="00DF7DCD"/>
    <w:rsid w:val="00DF7F51"/>
    <w:rsid w:val="00E04913"/>
    <w:rsid w:val="00E11E08"/>
    <w:rsid w:val="00E21D2C"/>
    <w:rsid w:val="00E22F1C"/>
    <w:rsid w:val="00E2468E"/>
    <w:rsid w:val="00E247B8"/>
    <w:rsid w:val="00E25AFC"/>
    <w:rsid w:val="00E26848"/>
    <w:rsid w:val="00E34227"/>
    <w:rsid w:val="00E34CA2"/>
    <w:rsid w:val="00E3576D"/>
    <w:rsid w:val="00E3687E"/>
    <w:rsid w:val="00E419BE"/>
    <w:rsid w:val="00E472EB"/>
    <w:rsid w:val="00E50EEC"/>
    <w:rsid w:val="00E51E0D"/>
    <w:rsid w:val="00E53A2C"/>
    <w:rsid w:val="00E54543"/>
    <w:rsid w:val="00E551FA"/>
    <w:rsid w:val="00E56241"/>
    <w:rsid w:val="00E56277"/>
    <w:rsid w:val="00E609DE"/>
    <w:rsid w:val="00E6193D"/>
    <w:rsid w:val="00E627E6"/>
    <w:rsid w:val="00E630DC"/>
    <w:rsid w:val="00E632B6"/>
    <w:rsid w:val="00E70647"/>
    <w:rsid w:val="00E706C6"/>
    <w:rsid w:val="00E7511E"/>
    <w:rsid w:val="00E77492"/>
    <w:rsid w:val="00E80A45"/>
    <w:rsid w:val="00E81CB1"/>
    <w:rsid w:val="00E83694"/>
    <w:rsid w:val="00E8513D"/>
    <w:rsid w:val="00E8743C"/>
    <w:rsid w:val="00E9265B"/>
    <w:rsid w:val="00E933F7"/>
    <w:rsid w:val="00E94E8E"/>
    <w:rsid w:val="00EA103B"/>
    <w:rsid w:val="00EA2BDF"/>
    <w:rsid w:val="00EA3C90"/>
    <w:rsid w:val="00EA428C"/>
    <w:rsid w:val="00EA4690"/>
    <w:rsid w:val="00EA7C6B"/>
    <w:rsid w:val="00EB0324"/>
    <w:rsid w:val="00EB07EC"/>
    <w:rsid w:val="00EB2415"/>
    <w:rsid w:val="00EB29CB"/>
    <w:rsid w:val="00EB45FB"/>
    <w:rsid w:val="00EC1212"/>
    <w:rsid w:val="00EC1921"/>
    <w:rsid w:val="00EC1C1B"/>
    <w:rsid w:val="00EC22A9"/>
    <w:rsid w:val="00EC3934"/>
    <w:rsid w:val="00EC3F44"/>
    <w:rsid w:val="00EC75CE"/>
    <w:rsid w:val="00ED51EF"/>
    <w:rsid w:val="00ED62FB"/>
    <w:rsid w:val="00ED6F5F"/>
    <w:rsid w:val="00EE4384"/>
    <w:rsid w:val="00EF1CA0"/>
    <w:rsid w:val="00EF2FCB"/>
    <w:rsid w:val="00EF5C03"/>
    <w:rsid w:val="00F0432B"/>
    <w:rsid w:val="00F05CBB"/>
    <w:rsid w:val="00F11FB1"/>
    <w:rsid w:val="00F21CAC"/>
    <w:rsid w:val="00F23ECD"/>
    <w:rsid w:val="00F2797D"/>
    <w:rsid w:val="00F31ACB"/>
    <w:rsid w:val="00F32642"/>
    <w:rsid w:val="00F37D85"/>
    <w:rsid w:val="00F37DBA"/>
    <w:rsid w:val="00F409E0"/>
    <w:rsid w:val="00F41B2E"/>
    <w:rsid w:val="00F44B5A"/>
    <w:rsid w:val="00F5172C"/>
    <w:rsid w:val="00F545C1"/>
    <w:rsid w:val="00F5497A"/>
    <w:rsid w:val="00F5517F"/>
    <w:rsid w:val="00F55C7A"/>
    <w:rsid w:val="00F560CC"/>
    <w:rsid w:val="00F62059"/>
    <w:rsid w:val="00F62554"/>
    <w:rsid w:val="00F72361"/>
    <w:rsid w:val="00F73BFE"/>
    <w:rsid w:val="00F81FE9"/>
    <w:rsid w:val="00F85D07"/>
    <w:rsid w:val="00F95890"/>
    <w:rsid w:val="00FA25E3"/>
    <w:rsid w:val="00FB1FED"/>
    <w:rsid w:val="00FB3566"/>
    <w:rsid w:val="00FB38D6"/>
    <w:rsid w:val="00FB45F7"/>
    <w:rsid w:val="00FB6D9E"/>
    <w:rsid w:val="00FC03CF"/>
    <w:rsid w:val="00FC0F25"/>
    <w:rsid w:val="00FC2D35"/>
    <w:rsid w:val="00FC378D"/>
    <w:rsid w:val="00FC6859"/>
    <w:rsid w:val="00FD3D23"/>
    <w:rsid w:val="00FD7CAE"/>
    <w:rsid w:val="00FE0204"/>
    <w:rsid w:val="00FE168B"/>
    <w:rsid w:val="00FF0431"/>
    <w:rsid w:val="00FF1FD7"/>
    <w:rsid w:val="00FF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1B4"/>
    <w:rPr>
      <w:sz w:val="18"/>
      <w:szCs w:val="18"/>
    </w:rPr>
  </w:style>
  <w:style w:type="paragraph" w:styleId="a4">
    <w:name w:val="footer"/>
    <w:basedOn w:val="a"/>
    <w:link w:val="Char0"/>
    <w:uiPriority w:val="99"/>
    <w:unhideWhenUsed/>
    <w:rsid w:val="008A61B4"/>
    <w:pPr>
      <w:tabs>
        <w:tab w:val="center" w:pos="4153"/>
        <w:tab w:val="right" w:pos="8306"/>
      </w:tabs>
      <w:snapToGrid w:val="0"/>
      <w:jc w:val="left"/>
    </w:pPr>
    <w:rPr>
      <w:sz w:val="18"/>
      <w:szCs w:val="18"/>
    </w:rPr>
  </w:style>
  <w:style w:type="character" w:customStyle="1" w:styleId="Char0">
    <w:name w:val="页脚 Char"/>
    <w:basedOn w:val="a0"/>
    <w:link w:val="a4"/>
    <w:uiPriority w:val="99"/>
    <w:rsid w:val="008A61B4"/>
    <w:rPr>
      <w:sz w:val="18"/>
      <w:szCs w:val="18"/>
    </w:rPr>
  </w:style>
  <w:style w:type="character" w:styleId="a5">
    <w:name w:val="Strong"/>
    <w:basedOn w:val="a0"/>
    <w:qFormat/>
    <w:rsid w:val="007D5FA8"/>
    <w:rPr>
      <w:rFonts w:eastAsia="PMingLiU"/>
      <w:b/>
      <w:bCs/>
      <w:sz w:val="24"/>
      <w:lang w:eastAsia="zh-TW"/>
    </w:rPr>
  </w:style>
  <w:style w:type="character" w:styleId="a6">
    <w:name w:val="Hyperlink"/>
    <w:basedOn w:val="a0"/>
    <w:rsid w:val="007D5FA8"/>
    <w:rPr>
      <w:rFonts w:eastAsia="PMingLiU"/>
      <w:strike w:val="0"/>
      <w:dstrike w:val="0"/>
      <w:color w:val="656D77"/>
      <w:sz w:val="24"/>
      <w:u w:val="none"/>
      <w:lang w:eastAsia="zh-TW"/>
    </w:rPr>
  </w:style>
  <w:style w:type="paragraph" w:customStyle="1" w:styleId="1">
    <w:name w:val="列出段落1"/>
    <w:basedOn w:val="a"/>
    <w:qFormat/>
    <w:rsid w:val="007D5FA8"/>
    <w:pPr>
      <w:spacing w:before="120" w:after="120" w:line="360" w:lineRule="auto"/>
      <w:ind w:firstLineChars="200" w:firstLine="420"/>
      <w:jc w:val="left"/>
    </w:pPr>
    <w:rPr>
      <w:rFonts w:ascii="Calibri" w:eastAsia="仿宋_GB2312" w:hAnsi="Calibri" w:cs="Times New Roman"/>
      <w:sz w:val="24"/>
    </w:rPr>
  </w:style>
  <w:style w:type="paragraph" w:styleId="a7">
    <w:name w:val="Body Text Indent"/>
    <w:basedOn w:val="a"/>
    <w:link w:val="Char1"/>
    <w:rsid w:val="007D5FA8"/>
    <w:pPr>
      <w:ind w:firstLineChars="398" w:firstLine="2877"/>
    </w:pPr>
    <w:rPr>
      <w:rFonts w:ascii="Times New Roman" w:eastAsia="黑体" w:hAnsi="Times New Roman" w:cs="Times New Roman"/>
      <w:b/>
      <w:sz w:val="72"/>
      <w:szCs w:val="20"/>
    </w:rPr>
  </w:style>
  <w:style w:type="character" w:customStyle="1" w:styleId="Char1">
    <w:name w:val="正文文本缩进 Char"/>
    <w:basedOn w:val="a0"/>
    <w:link w:val="a7"/>
    <w:rsid w:val="007D5FA8"/>
    <w:rPr>
      <w:rFonts w:ascii="Times New Roman" w:eastAsia="黑体" w:hAnsi="Times New Roman" w:cs="Times New Roman"/>
      <w:b/>
      <w:sz w:val="72"/>
      <w:szCs w:val="20"/>
    </w:rPr>
  </w:style>
  <w:style w:type="paragraph" w:customStyle="1" w:styleId="10">
    <w:name w:val="列出段落1"/>
    <w:basedOn w:val="a"/>
    <w:qFormat/>
    <w:rsid w:val="007D5FA8"/>
    <w:pPr>
      <w:ind w:firstLineChars="200" w:firstLine="420"/>
    </w:pPr>
    <w:rPr>
      <w:rFonts w:ascii="Calibri" w:eastAsia="宋体" w:hAnsi="Calibri" w:cs="Times New Roman"/>
    </w:rPr>
  </w:style>
  <w:style w:type="paragraph" w:styleId="a8">
    <w:name w:val="Balloon Text"/>
    <w:basedOn w:val="a"/>
    <w:link w:val="Char2"/>
    <w:uiPriority w:val="99"/>
    <w:semiHidden/>
    <w:unhideWhenUsed/>
    <w:rsid w:val="00CB3BB6"/>
    <w:rPr>
      <w:sz w:val="18"/>
      <w:szCs w:val="18"/>
    </w:rPr>
  </w:style>
  <w:style w:type="character" w:customStyle="1" w:styleId="Char2">
    <w:name w:val="批注框文本 Char"/>
    <w:basedOn w:val="a0"/>
    <w:link w:val="a8"/>
    <w:uiPriority w:val="99"/>
    <w:semiHidden/>
    <w:rsid w:val="00CB3BB6"/>
    <w:rPr>
      <w:sz w:val="18"/>
      <w:szCs w:val="18"/>
    </w:rPr>
  </w:style>
  <w:style w:type="paragraph" w:styleId="a9">
    <w:name w:val="List Paragraph"/>
    <w:basedOn w:val="a"/>
    <w:uiPriority w:val="34"/>
    <w:qFormat/>
    <w:rsid w:val="00890068"/>
    <w:pPr>
      <w:ind w:firstLineChars="200" w:firstLine="420"/>
    </w:pPr>
    <w:rPr>
      <w:rFonts w:ascii="Times New Roman" w:eastAsia="宋体" w:hAnsi="Times New Roman" w:cs="Times New Roman"/>
      <w:szCs w:val="20"/>
    </w:rPr>
  </w:style>
  <w:style w:type="table" w:styleId="aa">
    <w:name w:val="Table Grid"/>
    <w:basedOn w:val="a1"/>
    <w:uiPriority w:val="59"/>
    <w:rsid w:val="00481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1B4"/>
    <w:rPr>
      <w:sz w:val="18"/>
      <w:szCs w:val="18"/>
    </w:rPr>
  </w:style>
  <w:style w:type="paragraph" w:styleId="a4">
    <w:name w:val="footer"/>
    <w:basedOn w:val="a"/>
    <w:link w:val="Char0"/>
    <w:uiPriority w:val="99"/>
    <w:unhideWhenUsed/>
    <w:rsid w:val="008A61B4"/>
    <w:pPr>
      <w:tabs>
        <w:tab w:val="center" w:pos="4153"/>
        <w:tab w:val="right" w:pos="8306"/>
      </w:tabs>
      <w:snapToGrid w:val="0"/>
      <w:jc w:val="left"/>
    </w:pPr>
    <w:rPr>
      <w:sz w:val="18"/>
      <w:szCs w:val="18"/>
    </w:rPr>
  </w:style>
  <w:style w:type="character" w:customStyle="1" w:styleId="Char0">
    <w:name w:val="页脚 Char"/>
    <w:basedOn w:val="a0"/>
    <w:link w:val="a4"/>
    <w:uiPriority w:val="99"/>
    <w:rsid w:val="008A61B4"/>
    <w:rPr>
      <w:sz w:val="18"/>
      <w:szCs w:val="18"/>
    </w:rPr>
  </w:style>
  <w:style w:type="character" w:styleId="a5">
    <w:name w:val="Strong"/>
    <w:basedOn w:val="a0"/>
    <w:qFormat/>
    <w:rsid w:val="007D5FA8"/>
    <w:rPr>
      <w:rFonts w:eastAsia="PMingLiU"/>
      <w:b/>
      <w:bCs/>
      <w:sz w:val="24"/>
      <w:lang w:eastAsia="zh-TW"/>
    </w:rPr>
  </w:style>
  <w:style w:type="character" w:styleId="a6">
    <w:name w:val="Hyperlink"/>
    <w:basedOn w:val="a0"/>
    <w:rsid w:val="007D5FA8"/>
    <w:rPr>
      <w:rFonts w:eastAsia="PMingLiU"/>
      <w:strike w:val="0"/>
      <w:dstrike w:val="0"/>
      <w:color w:val="656D77"/>
      <w:sz w:val="24"/>
      <w:u w:val="none"/>
      <w:lang w:eastAsia="zh-TW"/>
    </w:rPr>
  </w:style>
  <w:style w:type="paragraph" w:customStyle="1" w:styleId="1">
    <w:name w:val="列出段落1"/>
    <w:basedOn w:val="a"/>
    <w:qFormat/>
    <w:rsid w:val="007D5FA8"/>
    <w:pPr>
      <w:spacing w:before="120" w:after="120" w:line="360" w:lineRule="auto"/>
      <w:ind w:firstLineChars="200" w:firstLine="420"/>
      <w:jc w:val="left"/>
    </w:pPr>
    <w:rPr>
      <w:rFonts w:ascii="Calibri" w:eastAsia="仿宋_GB2312" w:hAnsi="Calibri" w:cs="Times New Roman"/>
      <w:sz w:val="24"/>
    </w:rPr>
  </w:style>
  <w:style w:type="paragraph" w:styleId="a7">
    <w:name w:val="Body Text Indent"/>
    <w:basedOn w:val="a"/>
    <w:link w:val="Char1"/>
    <w:rsid w:val="007D5FA8"/>
    <w:pPr>
      <w:ind w:firstLineChars="398" w:firstLine="2877"/>
    </w:pPr>
    <w:rPr>
      <w:rFonts w:ascii="Times New Roman" w:eastAsia="黑体" w:hAnsi="Times New Roman" w:cs="Times New Roman"/>
      <w:b/>
      <w:sz w:val="72"/>
      <w:szCs w:val="20"/>
    </w:rPr>
  </w:style>
  <w:style w:type="character" w:customStyle="1" w:styleId="Char1">
    <w:name w:val="正文文本缩进 Char"/>
    <w:basedOn w:val="a0"/>
    <w:link w:val="a7"/>
    <w:rsid w:val="007D5FA8"/>
    <w:rPr>
      <w:rFonts w:ascii="Times New Roman" w:eastAsia="黑体" w:hAnsi="Times New Roman" w:cs="Times New Roman"/>
      <w:b/>
      <w:sz w:val="72"/>
      <w:szCs w:val="20"/>
    </w:rPr>
  </w:style>
  <w:style w:type="paragraph" w:customStyle="1" w:styleId="10">
    <w:name w:val="列出段落1"/>
    <w:basedOn w:val="a"/>
    <w:qFormat/>
    <w:rsid w:val="007D5FA8"/>
    <w:pPr>
      <w:ind w:firstLineChars="200" w:firstLine="420"/>
    </w:pPr>
    <w:rPr>
      <w:rFonts w:ascii="Calibri" w:eastAsia="宋体" w:hAnsi="Calibri" w:cs="Times New Roman"/>
    </w:rPr>
  </w:style>
  <w:style w:type="paragraph" w:styleId="a8">
    <w:name w:val="Balloon Text"/>
    <w:basedOn w:val="a"/>
    <w:link w:val="Char2"/>
    <w:uiPriority w:val="99"/>
    <w:semiHidden/>
    <w:unhideWhenUsed/>
    <w:rsid w:val="00CB3BB6"/>
    <w:rPr>
      <w:sz w:val="18"/>
      <w:szCs w:val="18"/>
    </w:rPr>
  </w:style>
  <w:style w:type="character" w:customStyle="1" w:styleId="Char2">
    <w:name w:val="批注框文本 Char"/>
    <w:basedOn w:val="a0"/>
    <w:link w:val="a8"/>
    <w:uiPriority w:val="99"/>
    <w:semiHidden/>
    <w:rsid w:val="00CB3B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mchina.com/industri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68</cp:revision>
  <cp:lastPrinted>2014-04-04T05:08:00Z</cp:lastPrinted>
  <dcterms:created xsi:type="dcterms:W3CDTF">2014-04-03T01:07:00Z</dcterms:created>
  <dcterms:modified xsi:type="dcterms:W3CDTF">2014-04-08T03:11:00Z</dcterms:modified>
</cp:coreProperties>
</file>